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8C8" w:rsidRDefault="003848C8" w:rsidP="002A7A60">
      <w:pPr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8"/>
        </w:rPr>
      </w:pPr>
    </w:p>
    <w:p w:rsidR="003848C8" w:rsidRDefault="003848C8" w:rsidP="002A7A60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rFonts w:eastAsia="Times New Roman"/>
          <w:sz w:val="28"/>
          <w:szCs w:val="28"/>
        </w:rPr>
      </w:pPr>
    </w:p>
    <w:p w:rsidR="003848C8" w:rsidRDefault="006A10E1" w:rsidP="006A10E1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570345" cy="9296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70345" cy="3728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848C8" w:rsidRDefault="003848C8" w:rsidP="002A7A60">
      <w:pPr>
        <w:spacing w:line="240" w:lineRule="auto"/>
        <w:jc w:val="center"/>
        <w:rPr>
          <w:rFonts w:ascii="Calibri" w:hAnsi="Calibri"/>
        </w:rPr>
      </w:pPr>
      <w:r>
        <w:rPr>
          <w:rFonts w:ascii="Times New Roman" w:eastAsia="Calibri" w:hAnsi="Times New Roman"/>
          <w:sz w:val="28"/>
          <w:szCs w:val="28"/>
        </w:rPr>
        <w:br w:type="page"/>
      </w:r>
    </w:p>
    <w:p w:rsidR="003848C8" w:rsidRDefault="003848C8" w:rsidP="002A7A60">
      <w:pPr>
        <w:numPr>
          <w:ilvl w:val="3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ab/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Цель дисциплины </w:t>
      </w:r>
      <w:r>
        <w:rPr>
          <w:rFonts w:ascii="Times New Roman" w:hAnsi="Times New Roman"/>
          <w:sz w:val="24"/>
          <w:szCs w:val="24"/>
        </w:rPr>
        <w:t>– сформировать у аспиранта целостное представление о наиболее важных образцах мирового фольклора, познакомить аспирантов с фольклорными произведениями разных народов.</w:t>
      </w:r>
      <w:r>
        <w:rPr>
          <w:rFonts w:ascii="Times New Roman" w:hAnsi="Times New Roman"/>
          <w:bCs/>
          <w:sz w:val="24"/>
          <w:szCs w:val="24"/>
        </w:rPr>
        <w:t xml:space="preserve"> Научить аспирантов самостоятельно работать с фольклорными текстами разных эпох и народов. Дать аспирантам понятие о фольклористике как особой филологической науки, научить их распознавать фольклорные элементы в литературных памятниках, пользоваться приемами фольклористического анализа, обращаясь к справочникам мотивов и сюжетов</w:t>
      </w:r>
    </w:p>
    <w:p w:rsidR="003848C8" w:rsidRDefault="003848C8" w:rsidP="002A7A6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3848C8" w:rsidRDefault="003848C8" w:rsidP="002A7A6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познакомить аспирантов с </w:t>
      </w:r>
      <w:r>
        <w:rPr>
          <w:rFonts w:ascii="Times New Roman" w:hAnsi="Times New Roman"/>
          <w:bCs/>
          <w:sz w:val="24"/>
          <w:szCs w:val="24"/>
        </w:rPr>
        <w:t>наиболее значимыми произведениями мирового фольклора.</w:t>
      </w:r>
    </w:p>
    <w:p w:rsidR="003848C8" w:rsidRDefault="003848C8" w:rsidP="002A7A60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-познакомить аспиранта с теоретическими аспектами сравнительно-сопоставительного изучения произведений фольклора разных народов.</w:t>
      </w:r>
    </w:p>
    <w:p w:rsidR="003848C8" w:rsidRDefault="003848C8" w:rsidP="002A7A60">
      <w:pPr>
        <w:spacing w:after="0" w:line="240" w:lineRule="auto"/>
        <w:ind w:left="360" w:firstLine="34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-дать аспирантам представление об основных источниках по фольклору, созданных в разные исторические периоды и в разных странах;</w:t>
      </w:r>
    </w:p>
    <w:p w:rsidR="003848C8" w:rsidRDefault="003848C8" w:rsidP="002A7A60">
      <w:pPr>
        <w:pStyle w:val="210"/>
        <w:spacing w:after="0" w:line="240" w:lineRule="auto"/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- ознакомить с теоретическими знаниями по мировой фольклористике;</w:t>
      </w:r>
    </w:p>
    <w:p w:rsidR="003848C8" w:rsidRDefault="003848C8" w:rsidP="002A7A60">
      <w:pPr>
        <w:spacing w:after="0" w:line="240" w:lineRule="auto"/>
        <w:ind w:left="360" w:firstLine="34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ознакомить их с большим количеством словарей и справочников, как западными, так и восточными, и научить пользоваться ими;</w:t>
      </w:r>
    </w:p>
    <w:p w:rsidR="003848C8" w:rsidRDefault="003848C8" w:rsidP="002A7A60">
      <w:pPr>
        <w:spacing w:after="0" w:line="240" w:lineRule="auto"/>
        <w:ind w:left="360" w:firstLine="20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дать специфические навыки, необходимые для самостоятельного изучения разного рода фольклорных источников.</w:t>
      </w:r>
    </w:p>
    <w:p w:rsidR="003848C8" w:rsidRDefault="003848C8" w:rsidP="002A7A60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3848C8" w:rsidRDefault="003848C8" w:rsidP="002A7A60">
      <w:pPr>
        <w:pStyle w:val="af8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МЕСТО ДИСЦИПЛИНЫ В СТРУКТУРЕ ООП АСПИРАНТУРЫ</w:t>
      </w:r>
    </w:p>
    <w:p w:rsidR="003848C8" w:rsidRDefault="003848C8" w:rsidP="002A7A60">
      <w:pPr>
        <w:spacing w:after="0" w:line="240" w:lineRule="auto"/>
        <w:ind w:left="708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2A7A60" w:rsidRPr="001E7B6C" w:rsidRDefault="002A7A60" w:rsidP="002A7A60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33DA3">
        <w:rPr>
          <w:rFonts w:ascii="Times New Roman" w:hAnsi="Times New Roman"/>
          <w:bCs/>
          <w:sz w:val="24"/>
          <w:szCs w:val="24"/>
        </w:rPr>
        <w:t xml:space="preserve">Дисциплина </w:t>
      </w:r>
      <w:r w:rsidRPr="002C26B9">
        <w:rPr>
          <w:rFonts w:ascii="Times New Roman" w:hAnsi="Times New Roman"/>
          <w:b/>
          <w:bCs/>
          <w:sz w:val="24"/>
          <w:szCs w:val="24"/>
        </w:rPr>
        <w:t>«</w:t>
      </w:r>
      <w:r w:rsidRPr="002C26B9">
        <w:rPr>
          <w:rFonts w:ascii="Times New Roman" w:hAnsi="Times New Roman"/>
          <w:b/>
          <w:sz w:val="24"/>
          <w:szCs w:val="24"/>
        </w:rPr>
        <w:t>Шедевры мирового фольклора</w:t>
      </w:r>
      <w:r w:rsidRPr="002C26B9">
        <w:rPr>
          <w:rFonts w:ascii="Times New Roman" w:hAnsi="Times New Roman"/>
          <w:b/>
          <w:bCs/>
          <w:sz w:val="24"/>
          <w:szCs w:val="24"/>
        </w:rPr>
        <w:t>»</w:t>
      </w:r>
      <w:r w:rsidRPr="00D33DA3">
        <w:rPr>
          <w:rFonts w:ascii="Times New Roman" w:hAnsi="Times New Roman"/>
          <w:bCs/>
          <w:sz w:val="24"/>
          <w:szCs w:val="24"/>
        </w:rPr>
        <w:t xml:space="preserve"> </w:t>
      </w:r>
      <w:r w:rsidRPr="00FC3681">
        <w:rPr>
          <w:rFonts w:ascii="Times New Roman" w:hAnsi="Times New Roman"/>
          <w:bCs/>
          <w:sz w:val="24"/>
          <w:szCs w:val="24"/>
        </w:rPr>
        <w:t>входит в блок «Образовательный компонент»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D50A7">
        <w:rPr>
          <w:rFonts w:ascii="Times New Roman" w:hAnsi="Times New Roman"/>
          <w:bCs/>
          <w:sz w:val="24"/>
          <w:szCs w:val="24"/>
        </w:rPr>
        <w:t xml:space="preserve">и является обязательной дисциплиной, направленной на подготовку </w:t>
      </w:r>
      <w:r w:rsidRPr="001E7B6C">
        <w:rPr>
          <w:rFonts w:ascii="Times New Roman" w:hAnsi="Times New Roman"/>
          <w:bCs/>
          <w:sz w:val="24"/>
          <w:szCs w:val="24"/>
        </w:rPr>
        <w:t xml:space="preserve">подготовки </w:t>
      </w:r>
      <w:r w:rsidRPr="001E7B6C">
        <w:rPr>
          <w:rFonts w:ascii="Times New Roman" w:hAnsi="Times New Roman"/>
          <w:sz w:val="24"/>
          <w:szCs w:val="24"/>
        </w:rPr>
        <w:t>5.9.4.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B6C">
        <w:rPr>
          <w:rFonts w:ascii="Times New Roman" w:hAnsi="Times New Roman"/>
          <w:sz w:val="24"/>
          <w:szCs w:val="24"/>
        </w:rPr>
        <w:t>Фольклористика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E7B6C">
        <w:rPr>
          <w:rFonts w:ascii="Times New Roman" w:eastAsia="Calibri" w:hAnsi="Times New Roman"/>
          <w:sz w:val="24"/>
          <w:szCs w:val="24"/>
        </w:rPr>
        <w:t xml:space="preserve">Осваивается на </w:t>
      </w:r>
      <w:r>
        <w:rPr>
          <w:rFonts w:ascii="Times New Roman" w:eastAsia="Calibri" w:hAnsi="Times New Roman"/>
          <w:sz w:val="24"/>
          <w:szCs w:val="24"/>
        </w:rPr>
        <w:t>2</w:t>
      </w:r>
      <w:r w:rsidRPr="001E7B6C">
        <w:rPr>
          <w:rFonts w:ascii="Times New Roman" w:eastAsia="Calibri" w:hAnsi="Times New Roman"/>
          <w:sz w:val="24"/>
          <w:szCs w:val="24"/>
        </w:rPr>
        <w:t xml:space="preserve"> курсе.</w:t>
      </w:r>
    </w:p>
    <w:p w:rsidR="002A7A60" w:rsidRDefault="002A7A60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C2C">
        <w:rPr>
          <w:rFonts w:ascii="Times New Roman" w:hAnsi="Times New Roman"/>
          <w:iCs/>
          <w:sz w:val="24"/>
          <w:szCs w:val="24"/>
        </w:rPr>
        <w:t>Знания, полученные при изучении дисциплины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2C26B9">
        <w:rPr>
          <w:rFonts w:ascii="Times New Roman" w:hAnsi="Times New Roman"/>
          <w:bCs/>
          <w:sz w:val="24"/>
          <w:szCs w:val="24"/>
        </w:rPr>
        <w:t>«</w:t>
      </w:r>
      <w:r w:rsidRPr="002C26B9">
        <w:rPr>
          <w:rFonts w:ascii="Times New Roman" w:hAnsi="Times New Roman"/>
          <w:sz w:val="24"/>
          <w:szCs w:val="24"/>
        </w:rPr>
        <w:t>Шедевры мирового фольклора</w:t>
      </w:r>
      <w:r w:rsidRPr="002C26B9">
        <w:rPr>
          <w:rFonts w:ascii="Times New Roman" w:hAnsi="Times New Roman"/>
          <w:bCs/>
          <w:sz w:val="24"/>
          <w:szCs w:val="24"/>
        </w:rPr>
        <w:t>»</w:t>
      </w:r>
      <w:r w:rsidRPr="002C26B9">
        <w:rPr>
          <w:rFonts w:ascii="Times New Roman" w:hAnsi="Times New Roman"/>
          <w:iCs/>
          <w:sz w:val="24"/>
          <w:szCs w:val="24"/>
        </w:rPr>
        <w:t>,</w:t>
      </w:r>
      <w:r w:rsidRPr="00ED50A7">
        <w:rPr>
          <w:rFonts w:ascii="Times New Roman" w:hAnsi="Times New Roman"/>
          <w:iCs/>
          <w:sz w:val="24"/>
          <w:szCs w:val="24"/>
        </w:rPr>
        <w:t xml:space="preserve"> будут использованы в дальнейшем </w:t>
      </w:r>
      <w:r w:rsidRPr="00ED50A7">
        <w:rPr>
          <w:rFonts w:ascii="Times New Roman" w:hAnsi="Times New Roman"/>
          <w:sz w:val="24"/>
          <w:szCs w:val="24"/>
        </w:rPr>
        <w:t>в научно-исследовательской работе аспирант</w:t>
      </w:r>
      <w:r>
        <w:rPr>
          <w:rFonts w:ascii="Times New Roman" w:hAnsi="Times New Roman"/>
          <w:sz w:val="24"/>
          <w:szCs w:val="24"/>
        </w:rPr>
        <w:t>а</w:t>
      </w:r>
      <w:r w:rsidRPr="00ED50A7">
        <w:rPr>
          <w:rFonts w:ascii="Times New Roman" w:hAnsi="Times New Roman"/>
          <w:sz w:val="24"/>
          <w:szCs w:val="24"/>
        </w:rPr>
        <w:t xml:space="preserve"> и при подготовке к кандидатскому экзамену</w:t>
      </w:r>
      <w:r w:rsidRPr="001E12BB">
        <w:rPr>
          <w:rFonts w:ascii="Times New Roman" w:hAnsi="Times New Roman"/>
          <w:sz w:val="24"/>
          <w:szCs w:val="24"/>
        </w:rPr>
        <w:t xml:space="preserve"> по специальности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B6C">
        <w:rPr>
          <w:rFonts w:ascii="Times New Roman" w:hAnsi="Times New Roman"/>
          <w:sz w:val="24"/>
          <w:szCs w:val="24"/>
        </w:rPr>
        <w:t>5.9.4.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B6C">
        <w:rPr>
          <w:rFonts w:ascii="Times New Roman" w:hAnsi="Times New Roman"/>
          <w:sz w:val="24"/>
          <w:szCs w:val="24"/>
        </w:rPr>
        <w:t>Фольклористика</w:t>
      </w:r>
      <w:r w:rsidRPr="00B60C2C">
        <w:rPr>
          <w:rFonts w:ascii="Times New Roman" w:hAnsi="Times New Roman"/>
          <w:sz w:val="24"/>
          <w:szCs w:val="24"/>
        </w:rPr>
        <w:t>.</w:t>
      </w:r>
    </w:p>
    <w:p w:rsidR="002A7A60" w:rsidRPr="009B5176" w:rsidRDefault="002A7A60" w:rsidP="002A7A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3.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Шедевры мирового фольклора</w:t>
      </w:r>
      <w:r>
        <w:rPr>
          <w:rFonts w:ascii="Times New Roman" w:hAnsi="Times New Roman"/>
          <w:bCs/>
          <w:sz w:val="24"/>
          <w:szCs w:val="24"/>
        </w:rPr>
        <w:t xml:space="preserve">» </w:t>
      </w:r>
      <w:r>
        <w:rPr>
          <w:rFonts w:ascii="Times New Roman" w:eastAsia="Calibri" w:hAnsi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8789"/>
      </w:tblGrid>
      <w:tr w:rsidR="00FC5686" w:rsidRPr="00A81A0F" w:rsidTr="00FC5686">
        <w:tc>
          <w:tcPr>
            <w:tcW w:w="1701" w:type="dxa"/>
          </w:tcPr>
          <w:p w:rsidR="00FC5686" w:rsidRPr="00A81A0F" w:rsidRDefault="00FC5686" w:rsidP="002A7A60">
            <w:pPr>
              <w:spacing w:after="0" w:line="240" w:lineRule="auto"/>
              <w:ind w:firstLine="176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УК-3</w:t>
            </w:r>
          </w:p>
        </w:tc>
        <w:tc>
          <w:tcPr>
            <w:tcW w:w="8789" w:type="dxa"/>
          </w:tcPr>
          <w:p w:rsidR="00FC5686" w:rsidRPr="00A81A0F" w:rsidRDefault="00FC5686" w:rsidP="002A7A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Pr="00AD5889">
              <w:rPr>
                <w:rFonts w:ascii="Times New Roman" w:hAnsi="Times New Roman"/>
                <w:iCs/>
                <w:sz w:val="24"/>
                <w:szCs w:val="24"/>
              </w:rPr>
              <w:t>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</w:tc>
      </w:tr>
      <w:tr w:rsidR="00FC5686" w:rsidRPr="00A81A0F" w:rsidTr="00FC5686">
        <w:tc>
          <w:tcPr>
            <w:tcW w:w="1701" w:type="dxa"/>
          </w:tcPr>
          <w:p w:rsidR="00FC5686" w:rsidRPr="00A81A0F" w:rsidRDefault="00FC5686" w:rsidP="002A7A60">
            <w:pPr>
              <w:spacing w:after="0" w:line="240" w:lineRule="auto"/>
              <w:ind w:firstLine="176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81A0F">
              <w:rPr>
                <w:rFonts w:ascii="Times New Roman" w:hAnsi="Times New Roman"/>
                <w:sz w:val="24"/>
                <w:szCs w:val="24"/>
                <w:lang w:eastAsia="ar-SA"/>
              </w:rPr>
              <w:t>ОПК-1</w:t>
            </w:r>
          </w:p>
        </w:tc>
        <w:tc>
          <w:tcPr>
            <w:tcW w:w="8789" w:type="dxa"/>
          </w:tcPr>
          <w:p w:rsidR="00FC5686" w:rsidRPr="00A81A0F" w:rsidRDefault="00FC5686" w:rsidP="002A7A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81A0F">
              <w:rPr>
                <w:rFonts w:ascii="Times New Roman" w:hAnsi="Times New Roman"/>
                <w:iCs/>
                <w:sz w:val="24"/>
                <w:szCs w:val="24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</w:tc>
      </w:tr>
      <w:tr w:rsidR="00FC5686" w:rsidRPr="00A81A0F" w:rsidTr="00FC5686">
        <w:tc>
          <w:tcPr>
            <w:tcW w:w="1701" w:type="dxa"/>
          </w:tcPr>
          <w:p w:rsidR="00FC5686" w:rsidRPr="00A81A0F" w:rsidRDefault="00FC5686" w:rsidP="002A7A60">
            <w:pPr>
              <w:spacing w:after="0" w:line="240" w:lineRule="auto"/>
              <w:ind w:firstLine="176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81A0F">
              <w:rPr>
                <w:rFonts w:ascii="Times New Roman" w:hAnsi="Times New Roman"/>
                <w:sz w:val="24"/>
                <w:szCs w:val="24"/>
                <w:lang w:eastAsia="ar-SA"/>
              </w:rPr>
              <w:t>ПК-1</w:t>
            </w:r>
          </w:p>
        </w:tc>
        <w:tc>
          <w:tcPr>
            <w:tcW w:w="8789" w:type="dxa"/>
          </w:tcPr>
          <w:p w:rsidR="00FC5686" w:rsidRPr="00A81A0F" w:rsidRDefault="00FC5686" w:rsidP="002A7A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81A0F">
              <w:rPr>
                <w:rFonts w:ascii="Times New Roman" w:hAnsi="Times New Roman"/>
                <w:iCs/>
                <w:sz w:val="24"/>
                <w:szCs w:val="24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>
        <w:rPr>
          <w:rFonts w:ascii="Times New Roman" w:eastAsia="Calibri" w:hAnsi="Times New Roman"/>
          <w:bCs/>
          <w:sz w:val="24"/>
          <w:szCs w:val="32"/>
        </w:rPr>
        <w:t>):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1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1825"/>
        <w:gridCol w:w="1826"/>
        <w:gridCol w:w="1826"/>
        <w:gridCol w:w="1826"/>
        <w:gridCol w:w="1826"/>
      </w:tblGrid>
      <w:tr w:rsidR="003848C8" w:rsidTr="000331E3"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Компетенции обучающегося,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формируемые в результате освоения дисциплины (модуля)</w:t>
            </w:r>
          </w:p>
        </w:tc>
        <w:tc>
          <w:tcPr>
            <w:tcW w:w="9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Критерии оценивания результатов обучения</w:t>
            </w:r>
          </w:p>
        </w:tc>
      </w:tr>
      <w:tr w:rsidR="003848C8" w:rsidTr="000331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848C8" w:rsidTr="008059B3">
        <w:tc>
          <w:tcPr>
            <w:tcW w:w="10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lastRenderedPageBreak/>
              <w:t>УК-</w:t>
            </w:r>
            <w:r w:rsidR="008059B3">
              <w:rPr>
                <w:rFonts w:ascii="Times New Roman" w:hAnsi="Times New Roman"/>
                <w:b/>
                <w:i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- </w:t>
            </w:r>
            <w:r w:rsidR="008059B3" w:rsidRPr="008059B3">
              <w:rPr>
                <w:rFonts w:ascii="Times New Roman" w:hAnsi="Times New Roman"/>
                <w:b/>
                <w:iCs/>
                <w:sz w:val="20"/>
                <w:szCs w:val="20"/>
              </w:rPr>
              <w:t>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F6C22" w:rsidTr="000331E3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C22" w:rsidRDefault="007F6C22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Не знает методы и технологии работы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>исследовательских коллектив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ах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 по решению научных и научно-образовательных задач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в области 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 w:rsidRPr="00006E01">
              <w:rPr>
                <w:rFonts w:ascii="Times New Roman" w:eastAsia="Calibri" w:hAnsi="Times New Roman"/>
                <w:sz w:val="20"/>
                <w:szCs w:val="20"/>
              </w:rPr>
              <w:t>Не знает методы и технологии работы в исследовательских коллективах по решению научных и научно-образовательных задач в области 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006E01">
              <w:rPr>
                <w:rFonts w:ascii="Times New Roman" w:eastAsia="Calibri" w:hAnsi="Times New Roman"/>
                <w:sz w:val="20"/>
                <w:szCs w:val="20"/>
              </w:rPr>
              <w:t xml:space="preserve"> знает методы и технологии работы в исследовательских коллективах по решению научных и научно-образовательных задач в области 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006E01">
              <w:rPr>
                <w:rFonts w:ascii="Times New Roman" w:eastAsia="Calibri" w:hAnsi="Times New Roman"/>
                <w:sz w:val="20"/>
                <w:szCs w:val="20"/>
              </w:rPr>
              <w:t>нает методы и технологии работы в исследовательских коллективах по решению научных и научно-образовательных задач в области 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006E01">
              <w:rPr>
                <w:rFonts w:ascii="Times New Roman" w:eastAsia="Calibri" w:hAnsi="Times New Roman"/>
                <w:sz w:val="20"/>
                <w:szCs w:val="20"/>
              </w:rPr>
              <w:t>нает методы и технологии работы в исследовательских коллективах по решению научных и научно-образовательных задач в области фольклористики</w:t>
            </w:r>
          </w:p>
        </w:tc>
      </w:tr>
      <w:tr w:rsidR="007F6C22" w:rsidTr="000331E3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C22" w:rsidRDefault="007F6C22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after="0" w:line="240" w:lineRule="auto"/>
              <w:ind w:right="-249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Не умеет работать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 в исследовательских коллективах по решению научных и научно-образовательных задач в области 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 w:rsidRPr="002479A9">
              <w:rPr>
                <w:rFonts w:ascii="Times New Roman" w:eastAsia="Calibri" w:hAnsi="Times New Roman"/>
                <w:sz w:val="20"/>
                <w:szCs w:val="20"/>
              </w:rPr>
              <w:t>Не умеет работать в исследовательских коллективах по решению научных и научно-образовательных задач в области 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Слабо </w:t>
            </w:r>
            <w:r w:rsidRPr="002479A9">
              <w:rPr>
                <w:rFonts w:ascii="Times New Roman" w:eastAsia="Calibri" w:hAnsi="Times New Roman"/>
                <w:sz w:val="20"/>
                <w:szCs w:val="20"/>
              </w:rPr>
              <w:t>умеет работать в исследовательских коллективах по решению научных и научно-образовательных задач в области 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2479A9">
              <w:rPr>
                <w:rFonts w:ascii="Times New Roman" w:eastAsia="Calibri" w:hAnsi="Times New Roman"/>
                <w:sz w:val="20"/>
                <w:szCs w:val="20"/>
              </w:rPr>
              <w:t>меет работать в исследовательских коллективах по решению научных и научно-образовательных задач в области 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2479A9">
              <w:rPr>
                <w:rFonts w:ascii="Times New Roman" w:eastAsia="Calibri" w:hAnsi="Times New Roman"/>
                <w:sz w:val="20"/>
                <w:szCs w:val="20"/>
              </w:rPr>
              <w:t>меет работать в исследовательских коллективах по решению научных и научно-образовательных задач в области фольклористики</w:t>
            </w:r>
          </w:p>
        </w:tc>
      </w:tr>
      <w:tr w:rsidR="007F6C22" w:rsidTr="000331E3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C22" w:rsidRDefault="007F6C22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Default="007F6C22" w:rsidP="002A7A6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Не владеет навыками работы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 в исследовательских коллективах по решению научных и научно-образовательных задач в области 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Pr="007F6C22" w:rsidRDefault="007F6C22" w:rsidP="002A7A60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работы в исследовательских коллективах по решению научных и научно-образовательных задач в области фольклористики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Pr="007F6C22" w:rsidRDefault="007F6C22" w:rsidP="002A7A60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 владеет навыками работы в исследовательских коллективах по решению научных и научно-образовательных задач в области фольклористики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Pr="007F6C22" w:rsidRDefault="007F6C22" w:rsidP="002A7A60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>ладеет навыками работы в исследовательских коллективах по решению научных и научно-образовательных задач в области 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ошибки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22" w:rsidRPr="007F6C22" w:rsidRDefault="007F6C22" w:rsidP="002A7A60">
            <w:pPr>
              <w:spacing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Вл</w:t>
            </w:r>
            <w:r w:rsidRPr="007F6C22">
              <w:rPr>
                <w:rFonts w:ascii="Times New Roman" w:eastAsia="Calibri" w:hAnsi="Times New Roman"/>
                <w:sz w:val="20"/>
                <w:szCs w:val="20"/>
              </w:rPr>
              <w:t xml:space="preserve">адеет навыками работы в исследовательских коллективах по решению научных и научно-образовательных задач в области фольклористики </w:t>
            </w:r>
          </w:p>
        </w:tc>
      </w:tr>
      <w:tr w:rsidR="003848C8" w:rsidTr="008059B3">
        <w:tc>
          <w:tcPr>
            <w:tcW w:w="10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ОПК-1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0331E3" w:rsidTr="000331E3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E3" w:rsidRDefault="000331E3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E3" w:rsidRDefault="000331E3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и не использует современные методы исследования и информационно-коммуникационных технологий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0331E3" w:rsidP="002A7A60">
            <w:pPr>
              <w:spacing w:line="240" w:lineRule="auto"/>
            </w:pPr>
            <w:r w:rsidRPr="00B14171">
              <w:rPr>
                <w:rFonts w:ascii="Times New Roman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и не использует современные методы исследования и информационно-коммуникационных технологий в области </w:t>
            </w:r>
            <w:r w:rsidRPr="00B14171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0331E3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Фрагментарно </w:t>
            </w:r>
            <w:r w:rsidRPr="00B14171">
              <w:rPr>
                <w:rFonts w:ascii="Times New Roman" w:hAnsi="Times New Roman"/>
                <w:sz w:val="20"/>
                <w:szCs w:val="20"/>
              </w:rPr>
              <w:t xml:space="preserve">знает способы осуществления научно-исследовательской деятельности и не использует современные методы исследования и информационно-коммуникационных технологий в области </w:t>
            </w:r>
            <w:r w:rsidRPr="00B14171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0331E3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</w:t>
            </w:r>
            <w:r w:rsidRPr="00B14171">
              <w:rPr>
                <w:rFonts w:ascii="Times New Roman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и не использует современные методы исследования и информационно-коммуникационных технологий в области </w:t>
            </w:r>
            <w:r w:rsidRPr="00B14171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, но допускает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0331E3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</w:t>
            </w:r>
            <w:r w:rsidRPr="00B14171">
              <w:rPr>
                <w:rFonts w:ascii="Times New Roman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и не использует современные методы исследования и информационно-коммуникационных технологий в области </w:t>
            </w:r>
            <w:r w:rsidRPr="00B14171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</w:tr>
      <w:tr w:rsidR="000331E3" w:rsidTr="000331E3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1E3" w:rsidRDefault="000331E3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 xml:space="preserve">Уметь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1E3" w:rsidRDefault="000331E3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и использовать современные методы исследования и информационно-коммуникационных технологий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0331E3" w:rsidP="002A7A60">
            <w:pPr>
              <w:spacing w:line="240" w:lineRule="auto"/>
            </w:pPr>
            <w:r w:rsidRPr="00B407F5">
              <w:rPr>
                <w:rFonts w:ascii="Times New Roman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и использовать современные методы исследования и информационно-коммуникационных технологий в области </w:t>
            </w:r>
            <w:r w:rsidRPr="00B407F5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9068A1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="000331E3" w:rsidRPr="00B407F5">
              <w:rPr>
                <w:rFonts w:ascii="Times New Roman" w:hAnsi="Times New Roman"/>
                <w:sz w:val="20"/>
                <w:szCs w:val="20"/>
              </w:rPr>
              <w:t xml:space="preserve"> умеет самостоятельно осуществлять научно-исследовательскую деятельность и использовать современные методы исследования и информационно-коммуникационных технологий в области </w:t>
            </w:r>
            <w:r w:rsidR="000331E3" w:rsidRPr="00B407F5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9068A1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="000331E3" w:rsidRPr="00B407F5">
              <w:rPr>
                <w:rFonts w:ascii="Times New Roman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и использовать современные методы исследования и информационно-коммуникационных технологий в области </w:t>
            </w:r>
            <w:r w:rsidR="000331E3" w:rsidRPr="00B407F5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1E3" w:rsidRDefault="009068A1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="000331E3" w:rsidRPr="00B407F5">
              <w:rPr>
                <w:rFonts w:ascii="Times New Roman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и использовать современные методы исследования и информационно-коммуникационных технологий в области </w:t>
            </w:r>
            <w:r w:rsidR="000331E3" w:rsidRPr="00B407F5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</w:tr>
      <w:tr w:rsidR="009068A1" w:rsidTr="009068A1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8A1" w:rsidRDefault="009068A1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8A1" w:rsidRDefault="009068A1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и использования современных методов исследования и информационно-коммуникационных технологий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A1" w:rsidRDefault="009068A1" w:rsidP="002A7A60">
            <w:pPr>
              <w:spacing w:line="240" w:lineRule="auto"/>
            </w:pPr>
            <w:r w:rsidRPr="00457B04">
              <w:rPr>
                <w:rFonts w:ascii="Times New Roman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и использования современных методов исследования и информационно-коммуникационных технологий в области </w:t>
            </w:r>
            <w:r w:rsidRPr="00457B04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A1" w:rsidRDefault="009068A1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Слабо</w:t>
            </w:r>
            <w:r w:rsidRPr="00457B04">
              <w:rPr>
                <w:rFonts w:ascii="Times New Roman" w:hAnsi="Times New Roman"/>
                <w:sz w:val="20"/>
                <w:szCs w:val="20"/>
              </w:rPr>
              <w:t xml:space="preserve"> владеет навыками осуществления научно-исследовательской деятельности и использования современных методов исследования и информационно-коммуникационных технологий в области </w:t>
            </w:r>
            <w:r w:rsidRPr="00457B04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A1" w:rsidRDefault="009068A1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457B04">
              <w:rPr>
                <w:rFonts w:ascii="Times New Roman" w:hAnsi="Times New Roman"/>
                <w:sz w:val="20"/>
                <w:szCs w:val="20"/>
              </w:rPr>
              <w:t xml:space="preserve">ладеет навыками осуществления научно-исследовательской деятельности и использования современных методов исследования и информационно-коммуникационных технологий в области </w:t>
            </w:r>
            <w:r w:rsidRPr="00457B04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A1" w:rsidRDefault="009068A1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457B04">
              <w:rPr>
                <w:rFonts w:ascii="Times New Roman" w:hAnsi="Times New Roman"/>
                <w:sz w:val="20"/>
                <w:szCs w:val="20"/>
              </w:rPr>
              <w:t xml:space="preserve">ладеет навыками осуществления научно-исследовательской деятельности и использования современных методов исследования и информационно-коммуникационных технологий в области </w:t>
            </w:r>
            <w:r w:rsidRPr="00457B04"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</w:tr>
      <w:tr w:rsidR="003848C8" w:rsidTr="008059B3">
        <w:tc>
          <w:tcPr>
            <w:tcW w:w="10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ПК-1 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  <w:tr w:rsidR="005A6F30" w:rsidTr="005A6F30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F30" w:rsidRDefault="005A6F30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F30" w:rsidRDefault="005A6F30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знает методы, используемые для решения исследовательских задач и интерпретации полученных результатов в термины исследуемых направлений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фольклористики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30" w:rsidRDefault="005A6F30" w:rsidP="002A7A60">
            <w:pPr>
              <w:spacing w:line="240" w:lineRule="auto"/>
            </w:pPr>
            <w:r w:rsidRPr="00670161">
              <w:rPr>
                <w:rFonts w:ascii="Times New Roman" w:hAnsi="Times New Roman"/>
                <w:sz w:val="20"/>
                <w:szCs w:val="20"/>
              </w:rPr>
              <w:t xml:space="preserve">Не знает методы, используемые для решения исследовательских задач и интерпретации полученных результатов в термины исследуемых направлений </w:t>
            </w:r>
            <w:r w:rsidR="00BC03F9">
              <w:rPr>
                <w:rFonts w:ascii="Times New Roman" w:hAnsi="Times New Roman"/>
                <w:sz w:val="20"/>
                <w:szCs w:val="20"/>
              </w:rPr>
              <w:t>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30" w:rsidRDefault="005A6F30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Фрагментарно</w:t>
            </w:r>
            <w:r w:rsidRPr="00670161">
              <w:rPr>
                <w:rFonts w:ascii="Times New Roman" w:hAnsi="Times New Roman"/>
                <w:sz w:val="20"/>
                <w:szCs w:val="20"/>
              </w:rPr>
              <w:t xml:space="preserve"> знает методы, используемые для решения исследовательских задач и интерпретации полученных результатов в термины исследуемых направлений </w:t>
            </w:r>
            <w:r w:rsidR="00BC03F9">
              <w:rPr>
                <w:rFonts w:ascii="Times New Roman" w:hAnsi="Times New Roman"/>
                <w:sz w:val="20"/>
                <w:szCs w:val="20"/>
              </w:rPr>
              <w:t>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30" w:rsidRDefault="005A6F30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670161">
              <w:rPr>
                <w:rFonts w:ascii="Times New Roman" w:hAnsi="Times New Roman"/>
                <w:sz w:val="20"/>
                <w:szCs w:val="20"/>
              </w:rPr>
              <w:t>нает методы, используемые для решения исследовательских задач и интерпретации полученных результатов в термины исследуемых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направлений, но допускает незначительные 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30" w:rsidRDefault="005A6F30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670161">
              <w:rPr>
                <w:rFonts w:ascii="Times New Roman" w:hAnsi="Times New Roman"/>
                <w:sz w:val="20"/>
                <w:szCs w:val="20"/>
              </w:rPr>
              <w:t xml:space="preserve">нает методы, используемые для решения исследовательских задач и интерпретации полученных результатов в термины исследуемых направлений </w:t>
            </w:r>
            <w:r w:rsidR="00BC03F9">
              <w:rPr>
                <w:rFonts w:ascii="Times New Roman" w:hAnsi="Times New Roman"/>
                <w:sz w:val="20"/>
                <w:szCs w:val="20"/>
              </w:rPr>
              <w:t>фольклора</w:t>
            </w:r>
          </w:p>
        </w:tc>
      </w:tr>
      <w:tr w:rsidR="00BC03F9" w:rsidTr="00BC03F9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3F9" w:rsidRDefault="00BC03F9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3F9" w:rsidRDefault="00BC03F9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умеет использовать методы, используемые для решения исследовательски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3F9" w:rsidRDefault="00BC03F9" w:rsidP="002A7A60">
            <w:pPr>
              <w:spacing w:line="240" w:lineRule="auto"/>
            </w:pP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Не умеет использовать методы, используемые для решения исследовательски</w:t>
            </w: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3F9" w:rsidRDefault="00BC03F9" w:rsidP="002A7A60">
            <w:pPr>
              <w:spacing w:line="240" w:lineRule="auto"/>
            </w:pP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Не умеет использовать методы, используемые для решения исследовательски</w:t>
            </w: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3F9" w:rsidRDefault="00BC03F9" w:rsidP="002A7A60">
            <w:pPr>
              <w:spacing w:line="240" w:lineRule="auto"/>
            </w:pP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Не умеет использовать методы, используемые для решения исследовательски</w:t>
            </w: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3F9" w:rsidRDefault="00BC03F9" w:rsidP="002A7A60">
            <w:pPr>
              <w:spacing w:line="240" w:lineRule="auto"/>
            </w:pP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Не умеет использовать методы, используемые для решения исследовательски</w:t>
            </w:r>
            <w:r w:rsidRPr="00D22D16">
              <w:rPr>
                <w:rFonts w:ascii="Times New Roman" w:hAnsi="Times New Roman"/>
                <w:sz w:val="20"/>
                <w:szCs w:val="20"/>
              </w:rPr>
              <w:lastRenderedPageBreak/>
              <w:t>х задач и интерпретации полученных результатов в термины исследуемых направлений фольклора</w:t>
            </w:r>
          </w:p>
        </w:tc>
      </w:tr>
      <w:tr w:rsidR="002D47A2" w:rsidTr="002D47A2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7A2" w:rsidRDefault="002D47A2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A2" w:rsidRDefault="002D47A2" w:rsidP="002A7A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владеет навыками решения исследовательских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A2" w:rsidRDefault="002D47A2" w:rsidP="002A7A60">
            <w:pPr>
              <w:spacing w:line="240" w:lineRule="auto"/>
            </w:pPr>
            <w:r w:rsidRPr="007A7C42">
              <w:rPr>
                <w:rFonts w:ascii="Times New Roman" w:hAnsi="Times New Roman"/>
                <w:sz w:val="20"/>
                <w:szCs w:val="20"/>
              </w:rPr>
              <w:t>Не владеет навыками решения исследовательских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A2" w:rsidRDefault="002D47A2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Слабо </w:t>
            </w:r>
            <w:r w:rsidRPr="007A7C42">
              <w:rPr>
                <w:rFonts w:ascii="Times New Roman" w:hAnsi="Times New Roman"/>
                <w:sz w:val="20"/>
                <w:szCs w:val="20"/>
              </w:rPr>
              <w:t>владеет навыками решения исследовательских задач и интерпретации полученных результатов в термины исследуемых направлений фольклора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A2" w:rsidRDefault="002D47A2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7A7C42">
              <w:rPr>
                <w:rFonts w:ascii="Times New Roman" w:hAnsi="Times New Roman"/>
                <w:sz w:val="20"/>
                <w:szCs w:val="20"/>
              </w:rPr>
              <w:t>ладеет навыками решения исследовательских задач и интерпретации полученных результатов в термины исследуемых направлений фольклора</w:t>
            </w:r>
            <w:r>
              <w:rPr>
                <w:rFonts w:ascii="Times New Roman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A2" w:rsidRDefault="002D47A2" w:rsidP="002A7A60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7A7C42">
              <w:rPr>
                <w:rFonts w:ascii="Times New Roman" w:hAnsi="Times New Roman"/>
                <w:sz w:val="20"/>
                <w:szCs w:val="20"/>
              </w:rPr>
              <w:t>ладеет навыками решения исследовательских задач и интерпретации полученных результатов в термины исследуемых направлений фольклора</w:t>
            </w: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>
        <w:rPr>
          <w:rFonts w:ascii="Times New Roman" w:eastAsia="Calibri" w:hAnsi="Times New Roman"/>
          <w:b/>
          <w:sz w:val="24"/>
          <w:szCs w:val="32"/>
        </w:rPr>
        <w:t>4.</w:t>
      </w:r>
      <w:r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3848C8" w:rsidRPr="00FC5686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Общая труд</w:t>
      </w:r>
      <w:r w:rsidR="006F7985">
        <w:rPr>
          <w:rFonts w:ascii="Times New Roman" w:eastAsia="Calibri" w:hAnsi="Times New Roman"/>
          <w:bCs/>
          <w:sz w:val="24"/>
          <w:szCs w:val="32"/>
        </w:rPr>
        <w:t>оемкость дисциплины составляет 2</w:t>
      </w:r>
      <w:r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>
        <w:rPr>
          <w:rFonts w:ascii="Times New Roman" w:eastAsia="Calibri" w:hAnsi="Times New Roman"/>
          <w:bCs/>
          <w:sz w:val="24"/>
          <w:szCs w:val="32"/>
        </w:rPr>
        <w:t>. (</w:t>
      </w:r>
      <w:r w:rsidR="006F7985">
        <w:rPr>
          <w:rFonts w:ascii="Times New Roman" w:eastAsia="Calibri" w:hAnsi="Times New Roman"/>
          <w:bCs/>
          <w:sz w:val="24"/>
          <w:szCs w:val="32"/>
        </w:rPr>
        <w:t>72 часа</w:t>
      </w:r>
      <w:r>
        <w:rPr>
          <w:rFonts w:ascii="Times New Roman" w:eastAsia="Calibri" w:hAnsi="Times New Roman"/>
          <w:bCs/>
          <w:sz w:val="24"/>
          <w:szCs w:val="32"/>
        </w:rPr>
        <w:t xml:space="preserve">). </w:t>
      </w:r>
      <w:r w:rsidRPr="00FC5686">
        <w:rPr>
          <w:rFonts w:ascii="Times New Roman" w:eastAsia="Calibri" w:hAnsi="Times New Roman"/>
          <w:bCs/>
          <w:sz w:val="24"/>
          <w:szCs w:val="32"/>
        </w:rPr>
        <w:t xml:space="preserve">Время проведения  </w:t>
      </w:r>
      <w:r w:rsidR="00FC5686">
        <w:rPr>
          <w:rFonts w:ascii="Times New Roman" w:eastAsia="Calibri" w:hAnsi="Times New Roman"/>
          <w:bCs/>
          <w:sz w:val="24"/>
          <w:szCs w:val="32"/>
        </w:rPr>
        <w:t xml:space="preserve">1 </w:t>
      </w:r>
      <w:r w:rsidRPr="00FC5686">
        <w:rPr>
          <w:rFonts w:ascii="Times New Roman" w:eastAsia="Calibri" w:hAnsi="Times New Roman"/>
          <w:bCs/>
          <w:sz w:val="24"/>
          <w:szCs w:val="32"/>
        </w:rPr>
        <w:t xml:space="preserve">семестр </w:t>
      </w:r>
      <w:r w:rsidR="00963FC1" w:rsidRPr="00FC5686">
        <w:rPr>
          <w:rFonts w:ascii="Times New Roman" w:eastAsia="Calibri" w:hAnsi="Times New Roman"/>
          <w:bCs/>
          <w:sz w:val="24"/>
          <w:szCs w:val="32"/>
          <w:lang w:val="tt-RU"/>
        </w:rPr>
        <w:t xml:space="preserve"> </w:t>
      </w:r>
      <w:r w:rsidR="00FC5686">
        <w:rPr>
          <w:rFonts w:ascii="Times New Roman" w:eastAsia="Calibri" w:hAnsi="Times New Roman"/>
          <w:bCs/>
          <w:sz w:val="24"/>
          <w:szCs w:val="32"/>
          <w:lang w:val="tt-RU"/>
        </w:rPr>
        <w:t>2</w:t>
      </w:r>
      <w:r w:rsidRPr="00FC5686">
        <w:rPr>
          <w:rFonts w:ascii="Times New Roman" w:eastAsia="Calibri" w:hAnsi="Times New Roman"/>
          <w:bCs/>
          <w:sz w:val="24"/>
          <w:szCs w:val="32"/>
        </w:rPr>
        <w:t xml:space="preserve">-го года обучения. 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FF0000"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2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543"/>
        <w:gridCol w:w="567"/>
        <w:gridCol w:w="567"/>
        <w:gridCol w:w="425"/>
        <w:gridCol w:w="567"/>
        <w:gridCol w:w="709"/>
        <w:gridCol w:w="851"/>
        <w:gridCol w:w="2695"/>
      </w:tblGrid>
      <w:tr w:rsidR="003848C8" w:rsidRPr="008A7CC2" w:rsidTr="00FC5686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A7C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A7CC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848C8" w:rsidRPr="008A7CC2" w:rsidTr="00FC5686">
        <w:trPr>
          <w:trHeight w:val="273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A7CC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Pr="008A7CC2" w:rsidRDefault="003848C8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 xml:space="preserve">Введение в дисциплину.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</w:t>
            </w:r>
            <w:r w:rsidR="00FC5686" w:rsidRPr="008A7CC2">
              <w:rPr>
                <w:rFonts w:ascii="Times New Roman" w:hAnsi="Times New Roman"/>
                <w:sz w:val="24"/>
                <w:szCs w:val="24"/>
              </w:rPr>
              <w:t>3</w:t>
            </w:r>
            <w:r w:rsidRPr="008A7CC2">
              <w:rPr>
                <w:rFonts w:ascii="Times New Roman" w:hAnsi="Times New Roman"/>
                <w:sz w:val="24"/>
                <w:szCs w:val="24"/>
              </w:rPr>
              <w:t>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Фольклор древнего Востока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Древнеиндийский фольклор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bCs/>
                <w:szCs w:val="24"/>
              </w:rPr>
            </w:pPr>
            <w:r w:rsidRPr="008A7CC2">
              <w:rPr>
                <w:szCs w:val="24"/>
              </w:rPr>
              <w:t>Былины Древней Руси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Историко-героический эпос монгольского народа.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Карело-финский поэтический эпос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Средневековый армянский эпос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Памятники средневековой арабской и персидской литературы.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A7CC2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FC5686" w:rsidRPr="008A7CC2" w:rsidTr="00FC5686">
        <w:trPr>
          <w:trHeight w:val="30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pStyle w:val="af7"/>
              <w:jc w:val="left"/>
              <w:rPr>
                <w:szCs w:val="24"/>
              </w:rPr>
            </w:pPr>
            <w:r w:rsidRPr="008A7CC2">
              <w:rPr>
                <w:szCs w:val="24"/>
              </w:rPr>
              <w:t>Контроль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Pr="008A7CC2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RPr="008A7CC2" w:rsidTr="00FC568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Pr="008A7CC2" w:rsidRDefault="003848C8" w:rsidP="002A7A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7CC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8A7CC2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8A7CC2" w:rsidRDefault="006F7985" w:rsidP="002A7A6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8A7CC2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>
        <w:rPr>
          <w:rFonts w:ascii="Times New Roman" w:eastAsia="Calibri" w:hAnsi="Times New Roman"/>
          <w:b/>
          <w:sz w:val="24"/>
          <w:szCs w:val="32"/>
        </w:rPr>
        <w:t>5.</w:t>
      </w:r>
      <w:r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lastRenderedPageBreak/>
        <w:t>Содержание разделов дисциплины</w:t>
      </w:r>
    </w:p>
    <w:tbl>
      <w:tblPr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4"/>
        <w:gridCol w:w="6948"/>
      </w:tblGrid>
      <w:tr w:rsidR="003848C8" w:rsidTr="003848C8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3848C8" w:rsidTr="003848C8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дисциплину</w:t>
            </w:r>
          </w:p>
          <w:p w:rsidR="003848C8" w:rsidRDefault="003848C8" w:rsidP="002A7A60">
            <w:pPr>
              <w:pStyle w:val="af7"/>
              <w:jc w:val="left"/>
              <w:rPr>
                <w:szCs w:val="24"/>
              </w:rPr>
            </w:pPr>
            <w:r>
              <w:rPr>
                <w:bCs/>
                <w:szCs w:val="24"/>
              </w:rPr>
              <w:t>Фольклор народов мира.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FC5686" w:rsidRDefault="003848C8" w:rsidP="002A7A60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Предмет и задачи мировой фольклористики. Традиции и инновации в фольклорных исследованиях. Связи с другими науками. Основные направления в исследованиях по фольклористики. 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pStyle w:val="af7"/>
              <w:jc w:val="left"/>
              <w:rPr>
                <w:szCs w:val="24"/>
              </w:rPr>
            </w:pPr>
            <w:r>
              <w:rPr>
                <w:szCs w:val="24"/>
              </w:rPr>
              <w:t>Фольклор древнего Востока.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FC5686" w:rsidRDefault="003848C8" w:rsidP="002A7A60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Э́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пос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Гильгаме́ше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», или поэма «О всё видавшем»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аккад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ša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nagba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imuru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Одно из старейших сохранившихся литературных произведений в мире. Одно из величайших произведений литературы Древнего Востока. Собрание шумерских легенд, позже переведенных на Аккадский язык. Главные герои эпоса Легендарный царь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Урук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Гильгамеш и его друг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Энкиду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Гимн дружбе. Поиск секрета бессмертия. Отражение взглядов философии на окружающий мир (элементы космогонии, история о «Большом потопе» в поздней редакции), этику, место и судьбу человека (поиски бессмертия). Сравнения «Эпос о Гильгамеше» с произведениями Гомера — «Илиадой» и «Одиссеей».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Древнеиндийский эпос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Рама́яна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древнеиндийский эпос на санскрите. Один из важнейших священных текстов индуизма канона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смрити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«Рамаяна» Семь книг «Рамаяны»: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Бала-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детстве Рамы;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Айодхья-канда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царском дворе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Айодхье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Аранья-канда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жизни Рамы в лесной пустыне;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Кишкиндха-канда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союзе Рамы с обезьяньим царем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Кишкиндхе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Сундара-канда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«Прекрасная книга» об острове Ланка — царстве демона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Раваны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похитителя супруги Рамы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Ситы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Юддха-канда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битве обезьяньего войска Рамы с войском демонов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Раваны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Уттара-канда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— «Заключительная книга».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Былины Древней Руси. Тюркские мотивы в «Слово о полку Игореве.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FC5686" w:rsidRDefault="003848C8" w:rsidP="002A7A60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Проблема происхождения былин и формирование былинного эпоса. Классификация былин. Былины о «старших» и «младших» богатырях. Былины героические (Киевского цикла) и новеллистические (Новгородского цикла). Героические былины об Илье Муромце, Добрыне Никитиче и Алеше Поповиче. Основные темы и сюжеты. Тема борьбы Киевской Руси с внешними захватчиками. Новгородские былины о Садко и Василии Буслаеве.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Историко-героический эпос монгольского народа</w:t>
            </w:r>
            <w:r>
              <w:rPr>
                <w:szCs w:val="24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Джангар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калм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Җаң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— Историко-героический эпос Западно-монгольского фольклора. Эпическое повествование о стране счастья и благоденствия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Бумбе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Бумба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 и подвигах её богатырей. Дух героизма и патриотизма. Черты культурного героя.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Джангар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 и исполнители его рапсоды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джангарчи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Представления о сверхъестественной природе дара эпического певца.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Карело-финский поэтический эпос.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FC5686" w:rsidRDefault="003848C8" w:rsidP="002A7A60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Ка́левала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(карел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фин.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Kalevala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— карело-финский поэтический эпос. Состоит из 50 рун (песен). В основу «Калевалы» легли карельские народные эпические песни.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Обработка исходного фольклорного материала финским языковедом и врачом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Элиасом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Лённротом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(1802—1884.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Важный источник сведений о дохристианских религиозных представлениях финнов и карел.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Средневековый армянский эпос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«Давид Сасунский»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арм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Sylfaen" w:hAnsi="Sylfaen" w:cs="Sylfaen"/>
                <w:bCs/>
                <w:sz w:val="24"/>
                <w:szCs w:val="24"/>
              </w:rPr>
              <w:t>ՍասունցիԴավիթ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Сасунци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Давид) — средневековый армянский эпос.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Эпос о борьбе богатырей из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Сасуна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(область в исторической Армении, ныне в Турции) против арабских захватчиков. ( VII—X (не позднее XIII) вв.) Четыре ветвей эпоса: первая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Санасар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Багдасар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вторая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Мгер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Старший, третья — Давид, четвёртая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Мгер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младший. </w:t>
            </w:r>
          </w:p>
        </w:tc>
      </w:tr>
      <w:tr w:rsidR="003848C8" w:rsidTr="003848C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Памятники средневековой арабской и персидской литературы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Сказки тысячи и одной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ночи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ни́га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ты́сячи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одно́й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но́чи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(араб. </w:t>
            </w:r>
            <w:proofErr w:type="spellStart"/>
            <w:r>
              <w:rPr>
                <w:rFonts w:ascii="Times New Roman" w:hAnsi="Times New Roman" w:cs="Arial"/>
                <w:bCs/>
                <w:sz w:val="24"/>
                <w:szCs w:val="24"/>
              </w:rPr>
              <w:t>كتابألفليلةوليلة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‎‎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kitāb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'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alf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layla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va-layla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перс. </w:t>
            </w:r>
            <w:proofErr w:type="spellStart"/>
            <w:r>
              <w:rPr>
                <w:rFonts w:ascii="Times New Roman" w:hAnsi="Times New Roman" w:cs="Arial"/>
                <w:bCs/>
                <w:sz w:val="24"/>
                <w:szCs w:val="24"/>
              </w:rPr>
              <w:t>هزارويکشب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‎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hazār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-o-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yek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šab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— памятник средневековой арабской и персидской литературы. Собрание рассказов, обрамленное историей о персидском царе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Шахрияре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его жене по имени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Шехерезада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Шахразада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</w:tc>
      </w:tr>
    </w:tbl>
    <w:p w:rsidR="003848C8" w:rsidRDefault="003848C8" w:rsidP="002A7A60">
      <w:pPr>
        <w:pStyle w:val="af8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b/>
          <w:bCs/>
          <w:sz w:val="24"/>
          <w:szCs w:val="32"/>
        </w:rPr>
      </w:pPr>
    </w:p>
    <w:p w:rsidR="003848C8" w:rsidRDefault="003848C8" w:rsidP="002A7A60">
      <w:pPr>
        <w:pStyle w:val="af8"/>
        <w:numPr>
          <w:ilvl w:val="0"/>
          <w:numId w:val="4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pPr w:leftFromText="180" w:rightFromText="180" w:vertAnchor="text" w:tblpY="1"/>
        <w:tblOverlap w:val="never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3"/>
        <w:gridCol w:w="709"/>
        <w:gridCol w:w="4959"/>
        <w:gridCol w:w="1702"/>
      </w:tblGrid>
      <w:tr w:rsidR="003848C8" w:rsidTr="00FC5686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FC5686" w:rsidTr="00FC5686">
        <w:trPr>
          <w:trHeight w:val="142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Default="00FC5686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686" w:rsidRDefault="00FC5686" w:rsidP="002A7A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дисциплину</w:t>
            </w:r>
          </w:p>
          <w:p w:rsidR="00FC5686" w:rsidRDefault="00FC5686" w:rsidP="002A7A6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Default="00FC5686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Pr="00FC5686" w:rsidRDefault="00FC5686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568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Введение. </w:t>
            </w: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Предмет и задачи мировой фольклористики. Традиции и инновации в фольклорных исследованиях. Связи с другими науками. Основные направления в исследованиях по фольклористики. 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686" w:rsidRDefault="00FC5686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FC5686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rPr>
          <w:trHeight w:val="139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Фольклор древнего Востока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FC5686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Э́</w:t>
            </w:r>
            <w:proofErr w:type="gram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пос</w:t>
            </w:r>
            <w:proofErr w:type="spellEnd"/>
            <w:proofErr w:type="gram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о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Гильгаме́ше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», или поэма «О всё видавшем» (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аккад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ša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nagba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imuru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) Одно из величайших произведений литературы Древнего Востока. Основные источники для изучения фольклора древнего Востока.</w:t>
            </w:r>
          </w:p>
          <w:p w:rsidR="003848C8" w:rsidRPr="00FC5686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Отражение взглядов философии на окружающий мир (элементы космогонии, история о «Большом потопе» в поздней редакции), этику, место и судьбу человека (поиски бессмертия). </w:t>
            </w:r>
          </w:p>
          <w:p w:rsidR="003848C8" w:rsidRPr="00FC5686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Основные герои и сюжет «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Э́поса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о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Гильгаме́ше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proofErr w:type="gram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proofErr w:type="gram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ифологические мотивы произведения.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rPr>
          <w:trHeight w:val="151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FC5686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Pr="00FC5686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rPr>
          <w:trHeight w:val="9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Древнеиндийский эпос «Рамаяна»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Pr="00FC5686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Рама́яна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древнеиндийский эпос.</w:t>
            </w:r>
          </w:p>
          <w:p w:rsidR="003848C8" w:rsidRPr="00FC5686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Семь книг «Рамаяны»: </w:t>
            </w:r>
            <w:proofErr w:type="gram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Бала-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детстве Рамы;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Айодхья-канда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царском дворе в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Айодхье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Аранья-канда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жизни Рамы в лесной пустыне;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Кишкиндха-канда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союзе Рамы с обезьяньим царем в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Кишкиндхе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Сундара-канда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«Прекрасная книга» об острове Ланка — царстве демона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Раваны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, похитителя супруги Рамы —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Ситы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Юддха-канда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книга о битве обезьяньего войска Рамы с войском демонов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Раваны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proofErr w:type="gram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Уттара-канда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 — «Заключительная книга».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rPr>
          <w:trHeight w:val="133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rPr>
          <w:trHeight w:val="126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Былины Древней Руси. Тюркские мотивы в «Слово о полку Игореве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Происхождение былин и формирование былинного эпоса. Классификация былин. 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источники для изучения былинного фольклора. 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Былины о «старших» и «младших» богатырях. Былины героические (Киевского цикла) и новеллистические (Новгородского цикла). 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Героические былины об Илье Муромце, Добрыне Никитиче и Алеше Поповиче. Основные темы и сюжеты. Тема борьбы Киевской Руси с внешними захватчиками. Новгородские былины о Садко и Василии Буслаеве.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rPr>
          <w:trHeight w:val="174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rPr>
          <w:trHeight w:val="10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Историко-героический эпос монгольского народа</w:t>
            </w:r>
            <w:proofErr w:type="gramStart"/>
            <w:r>
              <w:rPr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Джангар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» (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калм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Җаң</w:t>
            </w:r>
            <w:proofErr w:type="gramStart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proofErr w:type="gram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spellEnd"/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) — Историко-героический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эпос Западно-монгольского фольклора.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Эпическое повествование о стране счастья и благоденствия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Бумбе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Бумба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 и подвигах её богатырей. Дух героизма и патриотизма. Черты культурного героя.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Джангар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 и исполнители его рапсоды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джангарчи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Представления о сверхъестественной природе дара эпического певца.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rPr>
          <w:trHeight w:val="85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rPr>
          <w:trHeight w:val="10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Карело-финский поэтический эпос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Карело-финский поэтический эпос. 50 рун (песен)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Ка́левалы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(карел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фин.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Kalevala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Основа «Калевалы» –  карельские народные эпические песни.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Обработка исходного фольклорного материала финским языковедом и врачом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Элиасом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Лённротом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(1802—1884.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Важный источник сведений о дохристианских религиозных представлениях финнов и карел.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rPr>
          <w:trHeight w:val="141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FC56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Средневековый армянский эпос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Эпос о борьбе богатырей из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Сасуна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«Давид Сасунский».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Четыре ветвей эпоса: первая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Санасар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Багдасар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вторая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Мгер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Старший, третья — Давид, четвёртая —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Мгер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младший. 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FC5686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Памятники средневековой арабской и персидской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Сказки тысячи и одной ночи.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Кни́га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ты́сячи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одно́й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но́чи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(араб. </w:t>
            </w:r>
            <w:proofErr w:type="spellStart"/>
            <w:r>
              <w:rPr>
                <w:rFonts w:ascii="Times New Roman" w:hAnsi="Times New Roman" w:cs="Arial"/>
                <w:bCs/>
                <w:sz w:val="24"/>
                <w:szCs w:val="24"/>
              </w:rPr>
              <w:t>كتابألفليلةوليلة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‎‎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kitāb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'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alf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layla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va-layla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перс. </w:t>
            </w:r>
            <w:proofErr w:type="spellStart"/>
            <w:r>
              <w:rPr>
                <w:rFonts w:ascii="Times New Roman" w:hAnsi="Times New Roman" w:cs="Arial"/>
                <w:bCs/>
                <w:sz w:val="24"/>
                <w:szCs w:val="24"/>
              </w:rPr>
              <w:t>هزارويکشب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‎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hazār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-o-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yek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šab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— памятник средневековой арабской и персидской литературы. </w:t>
            </w:r>
          </w:p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Собрание рассказов, обрамленное историей о персидском царе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Шахрияре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его жене по имени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Шехерезада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Шахразада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  <w:p w:rsidR="003848C8" w:rsidRDefault="003848C8" w:rsidP="002A7A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C8" w:rsidRDefault="00FC5686" w:rsidP="002A7A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848C8" w:rsidTr="00FC5686">
        <w:tc>
          <w:tcPr>
            <w:tcW w:w="8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>
        <w:rPr>
          <w:rFonts w:ascii="Times New Roman" w:eastAsia="Calibri" w:hAnsi="Times New Roman"/>
          <w:bCs/>
          <w:sz w:val="24"/>
          <w:szCs w:val="32"/>
        </w:rPr>
        <w:t xml:space="preserve">: Л – лекции, С – семинары, </w:t>
      </w:r>
      <w:proofErr w:type="gramStart"/>
      <w:r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i/>
          <w:sz w:val="24"/>
          <w:szCs w:val="32"/>
        </w:rPr>
        <w:lastRenderedPageBreak/>
        <w:t>Формы текущего контроля</w:t>
      </w:r>
      <w:r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7.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3848C8" w:rsidRDefault="003848C8" w:rsidP="002A7A60">
      <w:pPr>
        <w:shd w:val="clear" w:color="auto" w:fill="FFFFFF"/>
        <w:spacing w:after="0" w:line="240" w:lineRule="auto"/>
        <w:ind w:left="76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4"/>
        <w:gridCol w:w="1417"/>
        <w:gridCol w:w="2093"/>
      </w:tblGrid>
      <w:tr w:rsidR="003848C8" w:rsidTr="003848C8">
        <w:trPr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3848C8" w:rsidTr="003848C8">
        <w:trPr>
          <w:jc w:val="center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FC5686" w:rsidTr="00FC5686">
        <w:trPr>
          <w:jc w:val="center"/>
        </w:trPr>
        <w:tc>
          <w:tcPr>
            <w:tcW w:w="6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Календарные обычаи и обряды (состоит из ряда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подсерий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«Календарные обычаи и обряды в странах зарубежной Европы»; «Календарные обычаи и обряды народов Восточной Азии»; «Календарные обычаи и обряды народов Юго-Восточной Азии»).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Наука; Восточная литература.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Сказки и мифы народов Востока. Наука, ГРВЛ. (Отдельные тома серии подробнее описаны ниже.)</w:t>
            </w:r>
          </w:p>
          <w:p w:rsidR="00FC5686" w:rsidRP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Памятники фольклора народов Сибири и Дальнего Востока. Наука, Новосибирск.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Аполлодор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Мифологическая библиотека. Л.: Наука, 1972 (и последующие переиздания).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 А.Н. Древо жизни: Избранные статьи. — М.: Современник, 1982. — 464 c. (Б-ка «Любителям рос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ловесности»; Из лит. наследия).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Афанасьев А.Н. Поэтические воззрения славян на природу: В 3 т. —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Индрик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1994. — Т. 3. — 840 c.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[Рецензия на работы Г.Н. Потанина, посвященные сказанию об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Идиге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] // Записки Вост. отд. Русского Археол. о-ва. —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1913. — Т. 21,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4. — С. 0151.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Еще известие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Коркуде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//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Сочинения. — М.: Наука, 1968. — Т. 5. — С. 380.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Турецкий эпос и Кавказ //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Бартольд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Сочинения. — М.: Наука, 1968. — Т. 5. — С. 483.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Басилов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Тюркоязычных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народов мифология / Мифы народов мира, т.2,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536-541.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Беовульф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Старшая Эдда. Песнь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Нибелунгах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М.: Художественная литература, 1975.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Бертельс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Е.Э. Роман об Александре и его главные версии на Востоке. — М.; Л.: Изд-во АН СССР, 1948.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Боура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 Героическая поэзия. М.: НЛО, 2002.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Веселовский А.Н. Из истории литературного общения Востока и Запада: Славянские сказания Соломон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Китоврас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западные легенды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Морольф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Мерлин. —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1872. — 350 с.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Веселовский А.Н. Историческая поэтика / Вступит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т., сост., примеч. В.М.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— Л.: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1940.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Владимирцов Б.Я. Монголо-ойратский героический эпос. —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1923.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Всевидящий глаз. Легенды североамериканских индейцев. М.: Прогресс, 1964.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Гесериада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Сказание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милостливом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Гесер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Мерген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-Хане, искоренителе десяти зол в десяти странах света. —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М.; Л.: Изд-во АН СССР, 1935. — 245 с. (Труды Ин-та антропологии, этнографии и археологии.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Фольклорная серия; Т.8).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Гомер. Илиада (любое издание из серии «Литературные памятники»).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Гомер. Одиссея (любое издание из серии «Литературные памятники»).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Введение в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Манаса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// В.М.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Тюркский героический эпос. — Л.: Наука, 1974. — С. 37.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К вопросу о литературных отношениях Востока и Запада //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ЛГУ. — 1947. — № 4. — С. 100–119.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Народный героический эпос: Сравн.-ист. очерки. — М.; Л.: Изд-во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худож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., 1962. — С. 5-74.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Сравнительно-историческое изучение фольклора // В.М.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Сравнительное литературоведение: Восток и Запад. — Л.: Наука, 1979. — С. 185–191.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Тюркский героический эпос / Отв. ред. А.Н. Кононов и 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Н.А.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— Л.: Наука, 1974. (Избранные труды).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Эпическое сказание об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Алпамыше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«Одиссея» Гомера: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на сессии Отделения 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яз. АН СССР 13 окт. 1956 г. //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АН СССР. Отделение 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яз. — М., 1957. — Т. 16,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2. — С. 97–113.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Зарифов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Х.Т. Узбекский народный героический эпос. —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Гослитиздат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1947.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А.Н. Загадки народов Востока: Систематизированное собрание. М.: ОГИ, 2007.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Иванова Т.Г. Становление понятия «вариант» в отечественной фольклористике // Русский фольклор: Материалы и исследования. — 1999. — Т. 30. — С. 15–19.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Ивлева Л.М. Обряд. Игра. Театр. (К проблеме типологии игровых явлений) // Народный театр. Сборник статей. Л., 1974. С. 20–35.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Казахский эпос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ер. С.И. Липкина и др.;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ст. 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Джумалиева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М. Габдулина. — Алма-Ата: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Казгослитиздат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1958. — 667 с.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Кероглы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Азербайджанский народный эпос. — Баку, 1940.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Книга моего деда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Коркута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Огузский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героический эпос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ост. В.М.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А.Н. Кононов; Пер.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Бартольда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Ст. В.М.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Жирмунского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— М.; Л.: Наука, 1962. — 299 с. (Литературные памятники).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Козин С.А.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Джангариада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— М.; Л.: Изд-во АН СССР, 1940.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Козубаев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К историзму эпоса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»: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Социосемантич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аспект) // Знание: семантика и прагматика. — Фрунзе, 1991. — С. 81–88.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Кондратьева И.Г. Образ героя народных эпических сказаний как отражение общечеловеческих духовных ценностей // Вестник Чуваш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ун-та им. Яковлева. — 2002. — № 3. — С. 37–45.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Кононов А.Н. Родословная туркмен: Сочинение Абу-л-Гази, хана Хивинского. — М.; Л.: Изд-во АН СССР, 1958. — 288 с.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Конрад Н.И. Литература народов Востока и вопросы общего литературоведения //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Взаимосвязи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взаимодействие национальных литератур. — М., 1961. — С. 158–173.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Короглы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Огузский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героический эпос. – М., 1976.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Костюхин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 Типы и формы животного эпоса. М.: Наука, ГРВЛ, 1987.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 E.С. Миф и сказка Африки. М.: Наука, 1975.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Котляр E.С. Эпос народов Африки южнее Сахары. М.: Наука, 1985.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Криничная Н.А. Русская народная мифологическая проза: Истоки и полисемантизм образов: В 3-х т. —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Наука, 2001. — Т. 1: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Былички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бывальщины, легенды, поверья о духа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«хозяевах». — 584 c.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Кузьмина Е.Н. О степени устойчивости эпической традиции бурят // Гуманитарные науки в Сибири. Сер. Культура, наука, образование. — 2000. — № 3. — С. 77–83.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Киргизский эпос: Великий поход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ер. С. Липкина, Л. Пеньковского,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Тарловского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— 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Гослитиздат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1946.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 Генезис образа героя в волшебной сказке //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АН СССР. Отделение 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языка. — М., 1957. — № 2.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 Герой волшебной сказки. — М., 1958.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 Палеоазиатский мифологический эпос (цикл Ворона). М.: Наука. 1979.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 Поэтика мифа. — 3-е изд., репринт. — М.: Восточная литература, 2000. — 407 c. (Исследования по фольклору и мифологии Востока).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Мелетинский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 Предки Прометея: (Культурный герой в мифе и эпосе) // Вестник истории мировой культуры. — М., 1958. — № 3. — С. 121–130.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1991.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Миклошич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Ф. Изобразительные средства славянского эпоса / Пер. А.Е. Грузинского. — М., 1895. (Труды славянской комиссии Московского археологического общества;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1).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Мифологии древнего мира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ер. с англ. Отв. ред. В.А. Якобсон. Предисл. И.М. Дьяконова. М.: Наука, ГРВЛ, 1977.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 и религии мира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ед.-сост. С.Ю. Неклюдов. М.: РГГУ, 2004.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Мифы и сказки Австралии / Собраны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Лангло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-Паркер. М., 1965.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 индейцев Южной Америки. Книга для взрослых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ост., пер.,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послесл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Ю.Е. Березкина.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Изд-во Европейского Дома, 1994.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Мифы народов мира: Энциклопедия в 2-х т. / Гл. ред. С.А. Токарев. — 2-е изд. - М.: Большая Российская энциклопедия, 1997.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Мифы, культы, обряды народов зарубежной Азии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/ 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тв. ред. Н.Л. Жуковская. М., 1986.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Мифы, сказки и легенды индейцев. Северо-западное побережье Северной Америки. М.: Восточная литература, 1997.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Намазов Э.С. Реконструкция обряда совершеннолетия юношей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огузов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(По материалам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героич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эпоса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Китаб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дэдэм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Коркут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») // Традиционное мировоззрение у народов Передней Азии. — М., 1992. — С. 95–101.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народов Сибири).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Неклюдов С.Ю. Антитезисы к «Метафизике фольклора» И.П. Смирнова: [С прил. ответа И. П. Смирнова] // Новое литературное обозрение. — 2001. — № 6. — С. 97–105.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Новичкова Т.А. Эпос и миф. — СПб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Наука, 2001. — 248 c.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А.С. Казахский героический эпос. М.-Л., 1945.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Панчатантра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М.: Издательство Академии наук, 1958.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Пермяков Г.Л. Пословицы и поговорки народов Востока: Систематизированное собрание изречений двухсот народов. — М.: Лабиринт, 2001. — 620 с. (Классика гуманитарной мысли).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Песнь о Роланде. Коронование Людовика.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Нимская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телега. Песнь о Сиде.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Романсеро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М.: Художественная литература, 1976.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Потанин Г.Н. Восточные мотивы в средневековом европейском эпосе. — М., 1899.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В.Я. Морфология сказки. — Л., 1928.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В.Я. Поэтика фольклора. — М.: Лабиринт, 1998. — 351 c. (Собрание трудов).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В.Я. Сказка. Эпос. Песня. — М.: Лабиринт, 2001. — 368 c. (Собрание трудов).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В.Я. Фольклор. Литература. История. — М.: Лабиринт, 2002. — 464 c. (Собрание трудов).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Путилов Б.Н. Героический эпос и действительность. Л., 1988.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Райхл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 Тюркский эпос. Традиции, формы, поэтическая структура. М.: Восточная литература, 2008.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Сказки и мифы народов Чукотки и Камчатки. М.: Наука, 1974.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Сказки и мифы Океании. М.: Наука, 1970.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Сказки народов Африки. М.: Наука, 1976.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Тейлор Э. Б. Первобытная культура / Под ред., с предисл. и прим. В.К. Никольского. —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Соцэкгиз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1939.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Узбекские народные поэмы. — Ташкент: Изд-во АН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УзССР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1958.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Фрейденберг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О.М. Миф и литература древности. — 2-е изд.,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 доп. — М.: Восточная литература, 1998. — 800 c. (Исследования по фольклору и мифологии Востока).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Фрэзер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ж.Дж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Фольклор в Ветхом завете. — М.: АСТ; Ермак, 2003. — 656 с.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 Молочно-белые кони в сказаниях таежных охотников, рыболовов и собирателей //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Этногр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обозрение. — 2003. — № 3. — С. 53–60. 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Эпос о Гильгамеше (любое издание с переводом И.М. Дьяконова).</w:t>
            </w:r>
          </w:p>
          <w:p w:rsidR="00FC5686" w:rsidRDefault="00FC5686" w:rsidP="002A7A60">
            <w:pPr>
              <w:pStyle w:val="af8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Якутский фольклор / Тексты и пер. А.А.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Попова. М.: Советский писатель, 1936.</w:t>
            </w:r>
          </w:p>
          <w:p w:rsidR="00FC5686" w:rsidRDefault="00FC5686" w:rsidP="002A7A60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FC5686" w:rsidRDefault="00FC5686" w:rsidP="002A7A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48C8" w:rsidTr="003848C8">
        <w:trPr>
          <w:jc w:val="center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ind w:firstLine="3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FC5686" w:rsidTr="00FC5686">
        <w:trPr>
          <w:trHeight w:val="2563"/>
          <w:jc w:val="center"/>
        </w:trPr>
        <w:tc>
          <w:tcPr>
            <w:tcW w:w="6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Default="00FC5686" w:rsidP="002A7A60">
            <w:pPr>
              <w:autoSpaceDE w:val="0"/>
              <w:autoSpaceDN w:val="0"/>
              <w:adjustRightInd w:val="0"/>
              <w:spacing w:after="0" w:line="240" w:lineRule="auto"/>
              <w:ind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Б.О. Литературоведческие термины по проблеме автора.- Ижевск, 1982.</w:t>
            </w:r>
          </w:p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Б.О. Практикум по изучению художественного произведения.- Ижевск, 1977.- 152 с.</w:t>
            </w:r>
          </w:p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Нигматуллина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Ю.Г. Типы культур и цивилизаций в историческом развитии татарской и русской литератур. - Казань: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Фэн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1997.</w:t>
            </w:r>
          </w:p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Руднев В.П. Словарь культуры ХХ века. - М.: Аграф, 1997.</w:t>
            </w:r>
          </w:p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0"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Чернец Л.В. Литературные жанры: Проблемы типологии и поэтики. - М.: Изд-во МГУ, 1982.</w:t>
            </w:r>
          </w:p>
          <w:p w:rsidR="00FC5686" w:rsidRDefault="00FC5686" w:rsidP="002A7A60">
            <w:pPr>
              <w:spacing w:after="0" w:line="240" w:lineRule="auto"/>
              <w:ind w:firstLine="35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3848C8" w:rsidRDefault="003848C8" w:rsidP="002A7A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10176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"/>
        <w:gridCol w:w="5247"/>
        <w:gridCol w:w="1932"/>
        <w:gridCol w:w="2663"/>
      </w:tblGrid>
      <w:tr w:rsidR="003848C8" w:rsidTr="00FC5686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FC5686" w:rsidTr="00FC5686">
        <w:tc>
          <w:tcPr>
            <w:tcW w:w="5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Научная электронная библиотека elibrary.ru http://elibrary.ru  </w:t>
            </w:r>
          </w:p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Филологический портал </w:t>
            </w:r>
            <w:hyperlink r:id="rId8" w:history="1">
              <w:r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http://www.philology.ru/linguistics1/shveytser-90.htm</w:t>
              </w:r>
            </w:hyperlink>
          </w:p>
          <w:p w:rsidR="00FC5686" w:rsidRDefault="00FC5686" w:rsidP="002A7A60">
            <w:pPr>
              <w:pStyle w:val="af8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Pr="00FC5686">
              <w:rPr>
                <w:rFonts w:ascii="Times New Roman" w:hAnsi="Times New Roman"/>
                <w:bCs/>
                <w:sz w:val="24"/>
                <w:szCs w:val="24"/>
              </w:rPr>
              <w:t>ЭБС</w:t>
            </w:r>
            <w:r w:rsidRPr="00805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5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IPRbooks</w:t>
            </w:r>
            <w:proofErr w:type="spellEnd"/>
            <w:r w:rsidRPr="00805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http://www.iprbookshop.ru</w:t>
            </w:r>
          </w:p>
          <w:p w:rsidR="00FC5686" w:rsidRDefault="00FC5686" w:rsidP="002A7A60">
            <w:pPr>
              <w:spacing w:line="240" w:lineRule="auto"/>
              <w:ind w:left="42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C5686" w:rsidRDefault="00FC5686" w:rsidP="002A7A6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86" w:rsidRDefault="00FC5686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8.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3848C8" w:rsidRDefault="00963FC1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  <w:lang w:val="tt-RU"/>
        </w:rPr>
        <w:tab/>
      </w:r>
      <w:r w:rsidR="003848C8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101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5246"/>
        <w:gridCol w:w="1923"/>
      </w:tblGrid>
      <w:tr w:rsidR="003848C8" w:rsidTr="00FC5686">
        <w:trPr>
          <w:cantSplit/>
          <w:trHeight w:val="1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3848C8" w:rsidTr="00FC5686">
        <w:trPr>
          <w:cantSplit/>
          <w:trHeight w:val="244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570DD9" w:rsidP="002A7A60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Шедевры мирового фольклора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 xml:space="preserve">420111, г. Казань,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8"/>
              </w:rPr>
              <w:t>ул</w:t>
            </w:r>
            <w:proofErr w:type="gramStart"/>
            <w:r>
              <w:rPr>
                <w:rFonts w:ascii="Times New Roman" w:eastAsia="Calibri" w:hAnsi="Times New Roman"/>
                <w:sz w:val="24"/>
                <w:szCs w:val="28"/>
              </w:rPr>
              <w:t>.Б</w:t>
            </w:r>
            <w:proofErr w:type="gramEnd"/>
            <w:r>
              <w:rPr>
                <w:rFonts w:ascii="Times New Roman" w:eastAsia="Calibri" w:hAnsi="Times New Roman"/>
                <w:sz w:val="24"/>
                <w:szCs w:val="28"/>
              </w:rPr>
              <w:t>аумана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8"/>
              </w:rPr>
              <w:t>, 20</w:t>
            </w:r>
            <w:r w:rsidR="00570DD9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:rsidR="003848C8" w:rsidRDefault="00570DD9" w:rsidP="002A7A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Малый зал: </w:t>
            </w:r>
            <w:proofErr w:type="gram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Стол переговоров (ЭЛ27) – 18 шт.; Стол компьютерный угловой – 3 шт.; Кресло «Пилот» (черное) – 21 шт.; Стул (СМ-7) – 12 шт.; Кресло для залов (Сириус) – 30 шт.; Монитор 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Acer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V193 – 8 шт.; Радиосистема (WMS 40mini 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dual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) – 2 шт.; Радиомикрофон – 4 шт.; Микрофон – 2 шт.; Микшер 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Yamaha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MG 123cx/c – 1 шт.; Ноутбук (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Samsung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NP-RF711) – 1 шт.; Проектор (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Mitsubishi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Elektric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XD250U) – 1 шт</w:t>
            </w:r>
            <w:proofErr w:type="gram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.; Экран настенный (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Classic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570DD9">
              <w:rPr>
                <w:rFonts w:ascii="Times New Roman" w:eastAsia="Calibri" w:hAnsi="Times New Roman"/>
                <w:sz w:val="24"/>
                <w:szCs w:val="28"/>
              </w:rPr>
              <w:t>Norma</w:t>
            </w:r>
            <w:proofErr w:type="spellEnd"/>
            <w:r w:rsidRPr="00570DD9">
              <w:rPr>
                <w:rFonts w:ascii="Times New Roman" w:eastAsia="Calibri" w:hAnsi="Times New Roman"/>
                <w:sz w:val="24"/>
                <w:szCs w:val="28"/>
              </w:rPr>
              <w:t xml:space="preserve"> 244x244 (W236x236/1 MW-L4/W)) – 1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8C8" w:rsidRDefault="003848C8" w:rsidP="002A7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/>
          <w:bCs/>
          <w:sz w:val="24"/>
          <w:szCs w:val="32"/>
        </w:rPr>
      </w:pPr>
    </w:p>
    <w:p w:rsidR="003848C8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  <w:t xml:space="preserve"> ОБРАЗОВАТЕЛЬНЫЕ ТЕХНОЛОГИИ</w:t>
      </w:r>
    </w:p>
    <w:p w:rsidR="003848C8" w:rsidRDefault="003848C8" w:rsidP="002A7A6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В процессе изучения </w:t>
      </w:r>
      <w:r>
        <w:rPr>
          <w:rFonts w:ascii="Times New Roman" w:eastAsia="Calibri" w:hAnsi="Times New Roman"/>
          <w:sz w:val="24"/>
          <w:szCs w:val="24"/>
          <w:lang w:eastAsia="en-US"/>
        </w:rPr>
        <w:t>дисциплины «</w:t>
      </w:r>
      <w:r>
        <w:rPr>
          <w:rFonts w:ascii="Times New Roman" w:eastAsia="Calibri" w:hAnsi="Times New Roman"/>
          <w:sz w:val="24"/>
          <w:szCs w:val="24"/>
          <w:lang w:val="tt-RU" w:eastAsia="en-US"/>
        </w:rPr>
        <w:t>Татарское языкознание</w:t>
      </w:r>
      <w:r>
        <w:rPr>
          <w:rFonts w:ascii="Times New Roman" w:eastAsia="Calibri" w:hAnsi="Times New Roman"/>
          <w:sz w:val="24"/>
          <w:szCs w:val="24"/>
          <w:lang w:eastAsia="en-US"/>
        </w:rPr>
        <w:t>» используются активные формы обучения: лекции, вариативный опрос, дискуссии, устный опрос. В ходе практических занятий предусмотрены семинары, доклады с последующей дискуссией.</w:t>
      </w:r>
    </w:p>
    <w:p w:rsidR="003848C8" w:rsidRDefault="003848C8" w:rsidP="002A7A60">
      <w:pPr>
        <w:tabs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При проведении лекционных и семинарских занятий используется следующий раздаточный материал:</w:t>
      </w:r>
    </w:p>
    <w:p w:rsidR="003848C8" w:rsidRDefault="003848C8" w:rsidP="002A7A60">
      <w:pPr>
        <w:tabs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>
        <w:rPr>
          <w:rFonts w:ascii="Times New Roman" w:hAnsi="Times New Roman"/>
          <w:sz w:val="24"/>
          <w:szCs w:val="24"/>
          <w:lang w:eastAsia="ar-SA"/>
        </w:rPr>
        <w:t>презентации, слайды, видеоматериалы;</w:t>
      </w:r>
    </w:p>
    <w:p w:rsidR="003848C8" w:rsidRDefault="003848C8" w:rsidP="002A7A60">
      <w:pPr>
        <w:tabs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>
        <w:rPr>
          <w:rFonts w:ascii="Times New Roman" w:hAnsi="Times New Roman"/>
          <w:sz w:val="24"/>
          <w:szCs w:val="24"/>
          <w:lang w:eastAsia="ar-SA"/>
        </w:rPr>
        <w:t>карты, схемы, учебные пособия, учебники, материалы презентаций.</w:t>
      </w:r>
    </w:p>
    <w:p w:rsidR="003848C8" w:rsidRDefault="003848C8" w:rsidP="002A7A60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:rsidR="003848C8" w:rsidRDefault="003848C8" w:rsidP="002A7A60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конспектирование и реферирование первоисточников и другой научной и учебной литературы;</w:t>
      </w:r>
    </w:p>
    <w:p w:rsidR="003848C8" w:rsidRDefault="003848C8" w:rsidP="002A7A60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:rsidR="003848C8" w:rsidRDefault="003848C8" w:rsidP="002A7A60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:rsidR="003848C8" w:rsidRDefault="003848C8" w:rsidP="002A7A60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подготовку к семинарским занятиям;</w:t>
      </w:r>
    </w:p>
    <w:p w:rsidR="003848C8" w:rsidRDefault="003848C8" w:rsidP="002A7A60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– </w:t>
      </w:r>
      <w:r>
        <w:rPr>
          <w:rFonts w:ascii="Times New Roman" w:hAnsi="Times New Roman"/>
          <w:sz w:val="24"/>
          <w:szCs w:val="24"/>
        </w:rPr>
        <w:t>подготовку рефератов.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3848C8" w:rsidRPr="00570DD9" w:rsidRDefault="003848C8" w:rsidP="002A7A6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570DD9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570DD9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3848C8" w:rsidRDefault="003848C8" w:rsidP="002A7A6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70DD9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570DD9" w:rsidRPr="00570DD9" w:rsidRDefault="00570DD9" w:rsidP="002A7A6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848C8" w:rsidRPr="00570DD9" w:rsidRDefault="003848C8" w:rsidP="002A7A60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570DD9">
        <w:rPr>
          <w:rFonts w:ascii="Times New Roman" w:hAnsi="Times New Roman"/>
          <w:b/>
          <w:sz w:val="24"/>
          <w:szCs w:val="24"/>
        </w:rPr>
        <w:t xml:space="preserve">Перечень </w:t>
      </w:r>
      <w:r w:rsidR="006F7985">
        <w:rPr>
          <w:rFonts w:ascii="Times New Roman" w:hAnsi="Times New Roman"/>
          <w:b/>
          <w:sz w:val="24"/>
          <w:szCs w:val="24"/>
        </w:rPr>
        <w:t>вопросов для устного опроса</w:t>
      </w:r>
      <w:r w:rsidR="00570DD9" w:rsidRPr="00570DD9">
        <w:rPr>
          <w:rFonts w:ascii="Times New Roman" w:hAnsi="Times New Roman"/>
          <w:b/>
          <w:sz w:val="24"/>
          <w:szCs w:val="24"/>
        </w:rPr>
        <w:t>:</w:t>
      </w:r>
    </w:p>
    <w:p w:rsidR="003848C8" w:rsidRPr="00570DD9" w:rsidRDefault="003848C8" w:rsidP="002A7A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DD9">
        <w:rPr>
          <w:rFonts w:ascii="Times New Roman" w:hAnsi="Times New Roman"/>
          <w:sz w:val="24"/>
          <w:szCs w:val="24"/>
        </w:rPr>
        <w:t>1."Общие места" (</w:t>
      </w:r>
      <w:proofErr w:type="spellStart"/>
      <w:r w:rsidRPr="00570DD9">
        <w:rPr>
          <w:rFonts w:ascii="Times New Roman" w:hAnsi="Times New Roman"/>
          <w:sz w:val="24"/>
          <w:szCs w:val="24"/>
        </w:rPr>
        <w:t>loci</w:t>
      </w:r>
      <w:proofErr w:type="spellEnd"/>
      <w:r w:rsidRPr="00570D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0DD9">
        <w:rPr>
          <w:rFonts w:ascii="Times New Roman" w:hAnsi="Times New Roman"/>
          <w:sz w:val="24"/>
          <w:szCs w:val="24"/>
        </w:rPr>
        <w:t>communes</w:t>
      </w:r>
      <w:proofErr w:type="spellEnd"/>
      <w:r w:rsidRPr="00570DD9">
        <w:rPr>
          <w:rFonts w:ascii="Times New Roman" w:hAnsi="Times New Roman"/>
          <w:sz w:val="24"/>
          <w:szCs w:val="24"/>
        </w:rPr>
        <w:t xml:space="preserve">) в структуре эпического текста татарского </w:t>
      </w:r>
      <w:proofErr w:type="spellStart"/>
      <w:r w:rsidRPr="00570DD9">
        <w:rPr>
          <w:rFonts w:ascii="Times New Roman" w:hAnsi="Times New Roman"/>
          <w:sz w:val="24"/>
          <w:szCs w:val="24"/>
        </w:rPr>
        <w:t>дастана</w:t>
      </w:r>
      <w:proofErr w:type="spellEnd"/>
      <w:r w:rsidRPr="00570DD9">
        <w:rPr>
          <w:rFonts w:ascii="Times New Roman" w:hAnsi="Times New Roman"/>
          <w:sz w:val="24"/>
          <w:szCs w:val="24"/>
        </w:rPr>
        <w:t xml:space="preserve"> и якутского </w:t>
      </w:r>
      <w:proofErr w:type="spellStart"/>
      <w:r w:rsidRPr="00570DD9">
        <w:rPr>
          <w:rFonts w:ascii="Times New Roman" w:hAnsi="Times New Roman"/>
          <w:sz w:val="24"/>
          <w:szCs w:val="24"/>
        </w:rPr>
        <w:t>Олонхо</w:t>
      </w:r>
      <w:proofErr w:type="spellEnd"/>
      <w:r w:rsidRPr="00570DD9">
        <w:rPr>
          <w:rFonts w:ascii="Times New Roman" w:hAnsi="Times New Roman"/>
          <w:sz w:val="24"/>
          <w:szCs w:val="24"/>
        </w:rPr>
        <w:t>.</w:t>
      </w:r>
    </w:p>
    <w:p w:rsidR="003848C8" w:rsidRPr="00570DD9" w:rsidRDefault="003848C8" w:rsidP="002A7A60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570DD9">
        <w:t>2.Соотношение былинных героев и исторических лиц, былинных сюжетов и исторических событий, роль отдельных исторических и географических реалий.</w:t>
      </w:r>
    </w:p>
    <w:p w:rsidR="003848C8" w:rsidRDefault="003848C8" w:rsidP="002A7A60">
      <w:pPr>
        <w:pStyle w:val="a6"/>
        <w:shd w:val="clear" w:color="auto" w:fill="FFFFFF"/>
        <w:spacing w:before="0" w:beforeAutospacing="0" w:after="0" w:afterAutospacing="0"/>
        <w:ind w:left="720"/>
        <w:jc w:val="both"/>
        <w:textAlignment w:val="baseline"/>
      </w:pPr>
      <w:r>
        <w:t>3.</w:t>
      </w:r>
      <w:proofErr w:type="gramStart"/>
      <w:r>
        <w:t>Соотношениях</w:t>
      </w:r>
      <w:proofErr w:type="gramEnd"/>
      <w:r>
        <w:t xml:space="preserve"> былин с эпосом других народов, былин и летописей, былин и иных жанров устной поэзии.</w:t>
      </w:r>
    </w:p>
    <w:p w:rsidR="003848C8" w:rsidRDefault="003848C8" w:rsidP="002A7A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4.Восходящие к устной традиции памятники литератур древности и средневековья (по выбору).</w:t>
      </w:r>
    </w:p>
    <w:p w:rsidR="003848C8" w:rsidRDefault="003848C8" w:rsidP="002A7A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5.Мифологические системы древности и средневековья: египетская, шумеро-аккадская, греческая, скандинавская, индийская, китайская, японская (по выбору).</w:t>
      </w:r>
      <w:proofErr w:type="gramEnd"/>
    </w:p>
    <w:p w:rsidR="003848C8" w:rsidRDefault="003848C8" w:rsidP="002A7A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6.Традиционный фольклор народов христианского, мусульманского, буддийского мира, Китая и Японии (по выбору)</w:t>
      </w:r>
    </w:p>
    <w:p w:rsidR="003848C8" w:rsidRDefault="003848C8" w:rsidP="002A7A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7.Фольклор бесписьменных обществ: аборигены Австралии, Океании, Америки, Африки, Северной Азии, циркумполярной зоны (общая характеристика какой-либо одной традиции ― по выбору).</w:t>
      </w:r>
    </w:p>
    <w:p w:rsidR="003848C8" w:rsidRDefault="003848C8" w:rsidP="002A7A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8.Фольклор народов России  (общая характеристика какой-либо одной традиции ― по выбору).</w:t>
      </w:r>
    </w:p>
    <w:p w:rsidR="003848C8" w:rsidRPr="006F7985" w:rsidRDefault="003848C8" w:rsidP="002A7A60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6F7985">
        <w:rPr>
          <w:rFonts w:ascii="Times New Roman" w:hAnsi="Times New Roman"/>
          <w:b/>
          <w:bCs/>
          <w:sz w:val="24"/>
          <w:szCs w:val="24"/>
        </w:rPr>
        <w:lastRenderedPageBreak/>
        <w:t>Примерные</w:t>
      </w:r>
      <w:r w:rsidR="006F7985">
        <w:rPr>
          <w:rFonts w:ascii="Times New Roman" w:hAnsi="Times New Roman"/>
          <w:b/>
          <w:bCs/>
          <w:sz w:val="24"/>
          <w:szCs w:val="24"/>
        </w:rPr>
        <w:t xml:space="preserve"> вопросы</w:t>
      </w:r>
      <w:r w:rsidRPr="006F798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70DD9" w:rsidRPr="006F7985">
        <w:rPr>
          <w:rFonts w:ascii="Times New Roman" w:hAnsi="Times New Roman"/>
          <w:b/>
          <w:bCs/>
          <w:sz w:val="24"/>
          <w:szCs w:val="24"/>
        </w:rPr>
        <w:t>для зачета:</w:t>
      </w:r>
    </w:p>
    <w:p w:rsidR="003848C8" w:rsidRDefault="003848C8" w:rsidP="002A7A6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1.</w:t>
      </w:r>
      <w:r w:rsidR="00570DD9">
        <w:t xml:space="preserve"> </w:t>
      </w:r>
      <w:r>
        <w:t xml:space="preserve">Былины «киевские» и «новгородские». </w:t>
      </w:r>
    </w:p>
    <w:p w:rsidR="003848C8" w:rsidRDefault="003848C8" w:rsidP="002A7A6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2.</w:t>
      </w:r>
      <w:r w:rsidR="00570DD9">
        <w:t xml:space="preserve"> </w:t>
      </w:r>
      <w:r>
        <w:t xml:space="preserve">Былины героические и социально-бытовые. </w:t>
      </w:r>
    </w:p>
    <w:p w:rsidR="003848C8" w:rsidRDefault="003848C8" w:rsidP="002A7A6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3.</w:t>
      </w:r>
      <w:r w:rsidR="00570DD9">
        <w:t xml:space="preserve"> </w:t>
      </w:r>
      <w:r>
        <w:t xml:space="preserve">Былины как поэтическое выражение народного исторического сознания. 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Воспитательное, познавательное и эстетическое значение </w:t>
      </w:r>
      <w:proofErr w:type="gramStart"/>
      <w:r>
        <w:rPr>
          <w:rFonts w:ascii="Times New Roman" w:hAnsi="Times New Roman"/>
          <w:sz w:val="24"/>
          <w:szCs w:val="24"/>
        </w:rPr>
        <w:t>произведении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мирового фольклора.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Героические сюжеты в  эпических произведениях.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Мифологии древнего мира и средневековья. 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Фольклорные сюжеты и мотивы в литературах древности и средневековья</w:t>
      </w:r>
    </w:p>
    <w:p w:rsidR="003848C8" w:rsidRDefault="003848C8" w:rsidP="002A7A6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8.</w:t>
      </w:r>
      <w:r w:rsidR="00570DD9">
        <w:t xml:space="preserve"> </w:t>
      </w:r>
      <w:r>
        <w:t xml:space="preserve">Поэтическая система былин. Принципы изображения героев, времени, пространства. Композиция, лейтмотивы, общие места, функция постоянных эпитетов, роль напевов. 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Сказки восточных народов: история изучения.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Славянский фольклор.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11.</w:t>
      </w:r>
      <w:r w:rsidR="00570DD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Средневековый армянский эпос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Карело-финский поэтический эпос.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Джангар</w:t>
      </w:r>
      <w:proofErr w:type="spellEnd"/>
      <w:r>
        <w:rPr>
          <w:rFonts w:ascii="Times New Roman" w:hAnsi="Times New Roman"/>
          <w:sz w:val="24"/>
          <w:szCs w:val="24"/>
        </w:rPr>
        <w:t xml:space="preserve">» и исполнители его рапсоды — </w:t>
      </w:r>
      <w:proofErr w:type="spellStart"/>
      <w:r>
        <w:rPr>
          <w:rFonts w:ascii="Times New Roman" w:hAnsi="Times New Roman"/>
          <w:sz w:val="24"/>
          <w:szCs w:val="24"/>
        </w:rPr>
        <w:t>джангарчи</w:t>
      </w:r>
      <w:proofErr w:type="spellEnd"/>
      <w:r>
        <w:rPr>
          <w:rFonts w:ascii="Times New Roman" w:hAnsi="Times New Roman"/>
          <w:sz w:val="24"/>
          <w:szCs w:val="24"/>
        </w:rPr>
        <w:t>. Представления о сверхъестественной природе дара эпического певца.</w:t>
      </w:r>
    </w:p>
    <w:p w:rsidR="003848C8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570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Сюжетное сходство мировых фольклорных произведений.</w:t>
      </w:r>
    </w:p>
    <w:p w:rsidR="00570DD9" w:rsidRDefault="003848C8" w:rsidP="002A7A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15.</w:t>
      </w:r>
      <w:r w:rsidR="00570DD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Один из важнейших священных текстов ин</w:t>
      </w:r>
      <w:r w:rsidR="00570DD9">
        <w:rPr>
          <w:rFonts w:ascii="Times New Roman" w:hAnsi="Times New Roman"/>
          <w:bCs/>
          <w:sz w:val="24"/>
          <w:szCs w:val="24"/>
        </w:rPr>
        <w:t xml:space="preserve">дуизма канона </w:t>
      </w:r>
      <w:proofErr w:type="spellStart"/>
      <w:r w:rsidR="00570DD9">
        <w:rPr>
          <w:rFonts w:ascii="Times New Roman" w:hAnsi="Times New Roman"/>
          <w:bCs/>
          <w:sz w:val="24"/>
          <w:szCs w:val="24"/>
        </w:rPr>
        <w:t>смрити</w:t>
      </w:r>
      <w:proofErr w:type="spellEnd"/>
      <w:r w:rsidR="00570DD9">
        <w:rPr>
          <w:rFonts w:ascii="Times New Roman" w:hAnsi="Times New Roman"/>
          <w:bCs/>
          <w:sz w:val="24"/>
          <w:szCs w:val="24"/>
        </w:rPr>
        <w:t xml:space="preserve"> «Рамаяна».</w:t>
      </w:r>
    </w:p>
    <w:p w:rsidR="003848C8" w:rsidRPr="00570DD9" w:rsidRDefault="00570DD9" w:rsidP="002A7A6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16. </w:t>
      </w:r>
      <w:r w:rsidR="003848C8">
        <w:rPr>
          <w:rFonts w:ascii="Times New Roman" w:hAnsi="Times New Roman"/>
          <w:bCs/>
          <w:sz w:val="24"/>
          <w:szCs w:val="24"/>
        </w:rPr>
        <w:t>Семь книг «Рамаяны».</w:t>
      </w:r>
    </w:p>
    <w:p w:rsidR="003848C8" w:rsidRPr="00570DD9" w:rsidRDefault="003848C8" w:rsidP="002A7A6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70DD9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3848C8" w:rsidRPr="00570DD9" w:rsidRDefault="003848C8" w:rsidP="002A7A60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848C8" w:rsidRPr="00570DD9" w:rsidRDefault="003848C8" w:rsidP="002A7A60">
      <w:pPr>
        <w:shd w:val="clear" w:color="auto" w:fill="FFFFFF"/>
        <w:tabs>
          <w:tab w:val="left" w:leader="underscore" w:pos="9226"/>
        </w:tabs>
        <w:spacing w:after="0" w:line="240" w:lineRule="auto"/>
        <w:jc w:val="right"/>
        <w:rPr>
          <w:rFonts w:ascii="Times New Roman" w:hAnsi="Times New Roman"/>
          <w:spacing w:val="-2"/>
          <w:sz w:val="24"/>
          <w:szCs w:val="24"/>
        </w:rPr>
      </w:pPr>
      <w:r w:rsidRPr="00570DD9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3848C8" w:rsidRPr="00570DD9" w:rsidRDefault="003848C8" w:rsidP="002A7A60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570DD9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3848C8" w:rsidRDefault="003848C8" w:rsidP="002A7A60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3848C8" w:rsidRDefault="003848C8" w:rsidP="002A7A60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Оценивание ответов на устный опрос проводится по системе </w:t>
      </w:r>
      <w:proofErr w:type="gramStart"/>
      <w:r>
        <w:rPr>
          <w:rFonts w:ascii="Times New Roman" w:hAnsi="Times New Roman"/>
          <w:sz w:val="24"/>
          <w:szCs w:val="24"/>
        </w:rPr>
        <w:t>зачтено</w:t>
      </w:r>
      <w:proofErr w:type="gramEnd"/>
      <w:r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:rsidR="003848C8" w:rsidRDefault="003848C8" w:rsidP="002A7A60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</w:p>
    <w:tbl>
      <w:tblPr>
        <w:tblW w:w="9516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98"/>
        <w:gridCol w:w="3618"/>
      </w:tblGrid>
      <w:tr w:rsidR="003848C8" w:rsidTr="003848C8">
        <w:trPr>
          <w:trHeight w:val="468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0DD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Словесное выражени</w:t>
            </w:r>
            <w:r w:rsidRPr="00570DD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  <w:tr w:rsidR="003848C8" w:rsidTr="003848C8">
        <w:trPr>
          <w:trHeight w:val="361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3848C8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3848C8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48C8" w:rsidTr="003848C8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3848C8" w:rsidRPr="00570DD9" w:rsidRDefault="003848C8" w:rsidP="002A7A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3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848C8" w:rsidRPr="00570DD9" w:rsidRDefault="003848C8" w:rsidP="002A7A6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DD9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207185" w:rsidRDefault="00207185" w:rsidP="002A7A60">
      <w:pPr>
        <w:spacing w:line="240" w:lineRule="auto"/>
      </w:pPr>
    </w:p>
    <w:sectPr w:rsidR="00207185" w:rsidSect="00FC5686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D3169"/>
    <w:multiLevelType w:val="hybridMultilevel"/>
    <w:tmpl w:val="A0B826DC"/>
    <w:lvl w:ilvl="0" w:tplc="867821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447116"/>
    <w:multiLevelType w:val="hybridMultilevel"/>
    <w:tmpl w:val="2238F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8C8"/>
    <w:rsid w:val="000112B2"/>
    <w:rsid w:val="000331E3"/>
    <w:rsid w:val="000465CF"/>
    <w:rsid w:val="00207185"/>
    <w:rsid w:val="002A7A60"/>
    <w:rsid w:val="002D47A2"/>
    <w:rsid w:val="003848C8"/>
    <w:rsid w:val="00570DD9"/>
    <w:rsid w:val="005A4118"/>
    <w:rsid w:val="005A6F30"/>
    <w:rsid w:val="006A10E1"/>
    <w:rsid w:val="006F7985"/>
    <w:rsid w:val="007F6C22"/>
    <w:rsid w:val="008059B3"/>
    <w:rsid w:val="00847A18"/>
    <w:rsid w:val="008A7CC2"/>
    <w:rsid w:val="009068A1"/>
    <w:rsid w:val="00963FC1"/>
    <w:rsid w:val="00977FF2"/>
    <w:rsid w:val="00A86AC9"/>
    <w:rsid w:val="00B24291"/>
    <w:rsid w:val="00BC03F9"/>
    <w:rsid w:val="00BF585A"/>
    <w:rsid w:val="00DB1789"/>
    <w:rsid w:val="00DE6A52"/>
    <w:rsid w:val="00E234CD"/>
    <w:rsid w:val="00FC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48C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8C8"/>
    <w:pPr>
      <w:keepNext/>
      <w:spacing w:after="0" w:line="480" w:lineRule="auto"/>
      <w:ind w:firstLine="709"/>
      <w:jc w:val="right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8C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848C8"/>
    <w:pPr>
      <w:keepNext/>
      <w:spacing w:after="0" w:line="240" w:lineRule="auto"/>
      <w:jc w:val="center"/>
      <w:outlineLvl w:val="3"/>
    </w:pPr>
    <w:rPr>
      <w:rFonts w:ascii="Arial" w:eastAsia="Calibri" w:hAnsi="Arial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8C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848C8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48C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rsid w:val="003848C8"/>
    <w:rPr>
      <w:rFonts w:ascii="Arial" w:eastAsia="Calibri" w:hAnsi="Arial" w:cs="Times New Roman"/>
      <w:b/>
      <w:sz w:val="24"/>
      <w:szCs w:val="24"/>
    </w:rPr>
  </w:style>
  <w:style w:type="character" w:styleId="a3">
    <w:name w:val="Hyperlink"/>
    <w:uiPriority w:val="99"/>
    <w:semiHidden/>
    <w:unhideWhenUsed/>
    <w:rsid w:val="003848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848C8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semiHidden/>
    <w:locked/>
    <w:rsid w:val="003848C8"/>
    <w:rPr>
      <w:rFonts w:ascii="Times New Roman" w:hAnsi="Times New Roman" w:cs="Times New Roman"/>
      <w:sz w:val="24"/>
      <w:szCs w:val="24"/>
    </w:rPr>
  </w:style>
  <w:style w:type="paragraph" w:styleId="a6">
    <w:name w:val="Normal (Web)"/>
    <w:basedOn w:val="a"/>
    <w:link w:val="a5"/>
    <w:semiHidden/>
    <w:unhideWhenUsed/>
    <w:rsid w:val="003848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3848C8"/>
    <w:pPr>
      <w:spacing w:before="360" w:after="0"/>
    </w:pPr>
    <w:rPr>
      <w:rFonts w:ascii="Calibri Light" w:eastAsia="Calibri" w:hAnsi="Calibri Light" w:cs="Times New Roman"/>
      <w:b/>
      <w:bCs/>
      <w:caps/>
      <w:sz w:val="24"/>
      <w:szCs w:val="24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3848C8"/>
    <w:pPr>
      <w:spacing w:before="240" w:after="0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rsid w:val="003848C8"/>
    <w:pPr>
      <w:spacing w:after="0"/>
      <w:ind w:left="2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41">
    <w:name w:val="toc 4"/>
    <w:basedOn w:val="a"/>
    <w:next w:val="a"/>
    <w:autoRedefine/>
    <w:semiHidden/>
    <w:unhideWhenUsed/>
    <w:rsid w:val="003848C8"/>
    <w:pPr>
      <w:spacing w:after="0"/>
      <w:ind w:left="4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5">
    <w:name w:val="toc 5"/>
    <w:basedOn w:val="a"/>
    <w:next w:val="a"/>
    <w:autoRedefine/>
    <w:semiHidden/>
    <w:unhideWhenUsed/>
    <w:rsid w:val="003848C8"/>
    <w:pPr>
      <w:spacing w:after="0"/>
      <w:ind w:left="66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6">
    <w:name w:val="toc 6"/>
    <w:basedOn w:val="a"/>
    <w:next w:val="a"/>
    <w:autoRedefine/>
    <w:semiHidden/>
    <w:unhideWhenUsed/>
    <w:rsid w:val="003848C8"/>
    <w:pPr>
      <w:spacing w:after="0"/>
      <w:ind w:left="88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7">
    <w:name w:val="toc 7"/>
    <w:basedOn w:val="a"/>
    <w:next w:val="a"/>
    <w:autoRedefine/>
    <w:semiHidden/>
    <w:unhideWhenUsed/>
    <w:rsid w:val="003848C8"/>
    <w:pPr>
      <w:spacing w:after="0"/>
      <w:ind w:left="110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8">
    <w:name w:val="toc 8"/>
    <w:basedOn w:val="a"/>
    <w:next w:val="a"/>
    <w:autoRedefine/>
    <w:semiHidden/>
    <w:unhideWhenUsed/>
    <w:rsid w:val="003848C8"/>
    <w:pPr>
      <w:spacing w:after="0"/>
      <w:ind w:left="13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9">
    <w:name w:val="toc 9"/>
    <w:basedOn w:val="a"/>
    <w:next w:val="a"/>
    <w:autoRedefine/>
    <w:semiHidden/>
    <w:unhideWhenUsed/>
    <w:rsid w:val="003848C8"/>
    <w:pPr>
      <w:spacing w:after="0"/>
      <w:ind w:left="15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annotation text"/>
    <w:basedOn w:val="a"/>
    <w:link w:val="a8"/>
    <w:uiPriority w:val="99"/>
    <w:semiHidden/>
    <w:unhideWhenUsed/>
    <w:rsid w:val="003848C8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848C8"/>
    <w:rPr>
      <w:rFonts w:ascii="Calibri" w:eastAsia="Calibri" w:hAnsi="Calibri" w:cs="Times New Roman"/>
      <w:sz w:val="20"/>
      <w:szCs w:val="20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3848C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3848C8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3848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3848C8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Title"/>
    <w:basedOn w:val="a"/>
    <w:link w:val="ae"/>
    <w:qFormat/>
    <w:rsid w:val="003848C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3848C8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ody Text"/>
    <w:basedOn w:val="a"/>
    <w:link w:val="af0"/>
    <w:semiHidden/>
    <w:unhideWhenUsed/>
    <w:rsid w:val="003848C8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 Знак"/>
    <w:basedOn w:val="a0"/>
    <w:link w:val="af"/>
    <w:semiHidden/>
    <w:rsid w:val="003848C8"/>
    <w:rPr>
      <w:rFonts w:ascii="Calibri" w:eastAsia="Calibri" w:hAnsi="Calibri" w:cs="Times New Roman"/>
      <w:lang w:eastAsia="en-US"/>
    </w:rPr>
  </w:style>
  <w:style w:type="paragraph" w:styleId="af1">
    <w:name w:val="Body Text Indent"/>
    <w:basedOn w:val="a"/>
    <w:link w:val="af2"/>
    <w:uiPriority w:val="99"/>
    <w:semiHidden/>
    <w:unhideWhenUsed/>
    <w:rsid w:val="003848C8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848C8"/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3848C8"/>
    <w:rPr>
      <w:b/>
      <w:bCs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3848C8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3848C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848C8"/>
    <w:rPr>
      <w:rFonts w:ascii="Tahoma" w:eastAsia="Times New Roman" w:hAnsi="Tahoma" w:cs="Times New Roman"/>
      <w:sz w:val="16"/>
      <w:szCs w:val="16"/>
    </w:rPr>
  </w:style>
  <w:style w:type="paragraph" w:styleId="af7">
    <w:name w:val="No Spacing"/>
    <w:qFormat/>
    <w:rsid w:val="003848C8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styleId="af8">
    <w:name w:val="List Paragraph"/>
    <w:basedOn w:val="a"/>
    <w:uiPriority w:val="34"/>
    <w:qFormat/>
    <w:rsid w:val="003848C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9">
    <w:name w:val="список с точками"/>
    <w:basedOn w:val="a"/>
    <w:rsid w:val="003848C8"/>
    <w:pPr>
      <w:tabs>
        <w:tab w:val="num" w:pos="720"/>
        <w:tab w:val="num" w:pos="756"/>
        <w:tab w:val="num" w:pos="92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3848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Без интервала2"/>
    <w:rsid w:val="003848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3848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3848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Style3">
    <w:name w:val="Style3"/>
    <w:basedOn w:val="a"/>
    <w:rsid w:val="003848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3848C8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a">
    <w:name w:val="annotation reference"/>
    <w:uiPriority w:val="99"/>
    <w:semiHidden/>
    <w:unhideWhenUsed/>
    <w:rsid w:val="003848C8"/>
    <w:rPr>
      <w:sz w:val="16"/>
      <w:szCs w:val="16"/>
    </w:rPr>
  </w:style>
  <w:style w:type="character" w:styleId="afb">
    <w:name w:val="page number"/>
    <w:uiPriority w:val="99"/>
    <w:semiHidden/>
    <w:unhideWhenUsed/>
    <w:rsid w:val="003848C8"/>
    <w:rPr>
      <w:rFonts w:ascii="Times New Roman" w:hAnsi="Times New Roman" w:cs="Times New Roman" w:hint="default"/>
    </w:rPr>
  </w:style>
  <w:style w:type="character" w:customStyle="1" w:styleId="60">
    <w:name w:val="Знак Знак6"/>
    <w:uiPriority w:val="99"/>
    <w:rsid w:val="003848C8"/>
    <w:rPr>
      <w:sz w:val="24"/>
    </w:rPr>
  </w:style>
  <w:style w:type="table" w:styleId="afc">
    <w:name w:val="Table Grid"/>
    <w:basedOn w:val="a1"/>
    <w:uiPriority w:val="39"/>
    <w:rsid w:val="003848C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Strong"/>
    <w:basedOn w:val="a0"/>
    <w:qFormat/>
    <w:rsid w:val="003848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48C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8C8"/>
    <w:pPr>
      <w:keepNext/>
      <w:spacing w:after="0" w:line="480" w:lineRule="auto"/>
      <w:ind w:firstLine="709"/>
      <w:jc w:val="right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8C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848C8"/>
    <w:pPr>
      <w:keepNext/>
      <w:spacing w:after="0" w:line="240" w:lineRule="auto"/>
      <w:jc w:val="center"/>
      <w:outlineLvl w:val="3"/>
    </w:pPr>
    <w:rPr>
      <w:rFonts w:ascii="Arial" w:eastAsia="Calibri" w:hAnsi="Arial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8C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848C8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48C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rsid w:val="003848C8"/>
    <w:rPr>
      <w:rFonts w:ascii="Arial" w:eastAsia="Calibri" w:hAnsi="Arial" w:cs="Times New Roman"/>
      <w:b/>
      <w:sz w:val="24"/>
      <w:szCs w:val="24"/>
    </w:rPr>
  </w:style>
  <w:style w:type="character" w:styleId="a3">
    <w:name w:val="Hyperlink"/>
    <w:uiPriority w:val="99"/>
    <w:semiHidden/>
    <w:unhideWhenUsed/>
    <w:rsid w:val="003848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848C8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semiHidden/>
    <w:locked/>
    <w:rsid w:val="003848C8"/>
    <w:rPr>
      <w:rFonts w:ascii="Times New Roman" w:hAnsi="Times New Roman" w:cs="Times New Roman"/>
      <w:sz w:val="24"/>
      <w:szCs w:val="24"/>
    </w:rPr>
  </w:style>
  <w:style w:type="paragraph" w:styleId="a6">
    <w:name w:val="Normal (Web)"/>
    <w:basedOn w:val="a"/>
    <w:link w:val="a5"/>
    <w:semiHidden/>
    <w:unhideWhenUsed/>
    <w:rsid w:val="003848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3848C8"/>
    <w:pPr>
      <w:spacing w:before="360" w:after="0"/>
    </w:pPr>
    <w:rPr>
      <w:rFonts w:ascii="Calibri Light" w:eastAsia="Calibri" w:hAnsi="Calibri Light" w:cs="Times New Roman"/>
      <w:b/>
      <w:bCs/>
      <w:caps/>
      <w:sz w:val="24"/>
      <w:szCs w:val="24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3848C8"/>
    <w:pPr>
      <w:spacing w:before="240" w:after="0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rsid w:val="003848C8"/>
    <w:pPr>
      <w:spacing w:after="0"/>
      <w:ind w:left="2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41">
    <w:name w:val="toc 4"/>
    <w:basedOn w:val="a"/>
    <w:next w:val="a"/>
    <w:autoRedefine/>
    <w:semiHidden/>
    <w:unhideWhenUsed/>
    <w:rsid w:val="003848C8"/>
    <w:pPr>
      <w:spacing w:after="0"/>
      <w:ind w:left="4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5">
    <w:name w:val="toc 5"/>
    <w:basedOn w:val="a"/>
    <w:next w:val="a"/>
    <w:autoRedefine/>
    <w:semiHidden/>
    <w:unhideWhenUsed/>
    <w:rsid w:val="003848C8"/>
    <w:pPr>
      <w:spacing w:after="0"/>
      <w:ind w:left="66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6">
    <w:name w:val="toc 6"/>
    <w:basedOn w:val="a"/>
    <w:next w:val="a"/>
    <w:autoRedefine/>
    <w:semiHidden/>
    <w:unhideWhenUsed/>
    <w:rsid w:val="003848C8"/>
    <w:pPr>
      <w:spacing w:after="0"/>
      <w:ind w:left="88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7">
    <w:name w:val="toc 7"/>
    <w:basedOn w:val="a"/>
    <w:next w:val="a"/>
    <w:autoRedefine/>
    <w:semiHidden/>
    <w:unhideWhenUsed/>
    <w:rsid w:val="003848C8"/>
    <w:pPr>
      <w:spacing w:after="0"/>
      <w:ind w:left="110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8">
    <w:name w:val="toc 8"/>
    <w:basedOn w:val="a"/>
    <w:next w:val="a"/>
    <w:autoRedefine/>
    <w:semiHidden/>
    <w:unhideWhenUsed/>
    <w:rsid w:val="003848C8"/>
    <w:pPr>
      <w:spacing w:after="0"/>
      <w:ind w:left="13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9">
    <w:name w:val="toc 9"/>
    <w:basedOn w:val="a"/>
    <w:next w:val="a"/>
    <w:autoRedefine/>
    <w:semiHidden/>
    <w:unhideWhenUsed/>
    <w:rsid w:val="003848C8"/>
    <w:pPr>
      <w:spacing w:after="0"/>
      <w:ind w:left="15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annotation text"/>
    <w:basedOn w:val="a"/>
    <w:link w:val="a8"/>
    <w:uiPriority w:val="99"/>
    <w:semiHidden/>
    <w:unhideWhenUsed/>
    <w:rsid w:val="003848C8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848C8"/>
    <w:rPr>
      <w:rFonts w:ascii="Calibri" w:eastAsia="Calibri" w:hAnsi="Calibri" w:cs="Times New Roman"/>
      <w:sz w:val="20"/>
      <w:szCs w:val="20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3848C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3848C8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3848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3848C8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Title"/>
    <w:basedOn w:val="a"/>
    <w:link w:val="ae"/>
    <w:qFormat/>
    <w:rsid w:val="003848C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3848C8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ody Text"/>
    <w:basedOn w:val="a"/>
    <w:link w:val="af0"/>
    <w:semiHidden/>
    <w:unhideWhenUsed/>
    <w:rsid w:val="003848C8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 Знак"/>
    <w:basedOn w:val="a0"/>
    <w:link w:val="af"/>
    <w:semiHidden/>
    <w:rsid w:val="003848C8"/>
    <w:rPr>
      <w:rFonts w:ascii="Calibri" w:eastAsia="Calibri" w:hAnsi="Calibri" w:cs="Times New Roman"/>
      <w:lang w:eastAsia="en-US"/>
    </w:rPr>
  </w:style>
  <w:style w:type="paragraph" w:styleId="af1">
    <w:name w:val="Body Text Indent"/>
    <w:basedOn w:val="a"/>
    <w:link w:val="af2"/>
    <w:uiPriority w:val="99"/>
    <w:semiHidden/>
    <w:unhideWhenUsed/>
    <w:rsid w:val="003848C8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848C8"/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3848C8"/>
    <w:rPr>
      <w:b/>
      <w:bCs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3848C8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3848C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848C8"/>
    <w:rPr>
      <w:rFonts w:ascii="Tahoma" w:eastAsia="Times New Roman" w:hAnsi="Tahoma" w:cs="Times New Roman"/>
      <w:sz w:val="16"/>
      <w:szCs w:val="16"/>
    </w:rPr>
  </w:style>
  <w:style w:type="paragraph" w:styleId="af7">
    <w:name w:val="No Spacing"/>
    <w:qFormat/>
    <w:rsid w:val="003848C8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styleId="af8">
    <w:name w:val="List Paragraph"/>
    <w:basedOn w:val="a"/>
    <w:uiPriority w:val="34"/>
    <w:qFormat/>
    <w:rsid w:val="003848C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9">
    <w:name w:val="список с точками"/>
    <w:basedOn w:val="a"/>
    <w:rsid w:val="003848C8"/>
    <w:pPr>
      <w:tabs>
        <w:tab w:val="num" w:pos="720"/>
        <w:tab w:val="num" w:pos="756"/>
        <w:tab w:val="num" w:pos="92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3848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Без интервала2"/>
    <w:rsid w:val="003848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3848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3848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Style3">
    <w:name w:val="Style3"/>
    <w:basedOn w:val="a"/>
    <w:rsid w:val="003848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3848C8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a">
    <w:name w:val="annotation reference"/>
    <w:uiPriority w:val="99"/>
    <w:semiHidden/>
    <w:unhideWhenUsed/>
    <w:rsid w:val="003848C8"/>
    <w:rPr>
      <w:sz w:val="16"/>
      <w:szCs w:val="16"/>
    </w:rPr>
  </w:style>
  <w:style w:type="character" w:styleId="afb">
    <w:name w:val="page number"/>
    <w:uiPriority w:val="99"/>
    <w:semiHidden/>
    <w:unhideWhenUsed/>
    <w:rsid w:val="003848C8"/>
    <w:rPr>
      <w:rFonts w:ascii="Times New Roman" w:hAnsi="Times New Roman" w:cs="Times New Roman" w:hint="default"/>
    </w:rPr>
  </w:style>
  <w:style w:type="character" w:customStyle="1" w:styleId="60">
    <w:name w:val="Знак Знак6"/>
    <w:uiPriority w:val="99"/>
    <w:rsid w:val="003848C8"/>
    <w:rPr>
      <w:sz w:val="24"/>
    </w:rPr>
  </w:style>
  <w:style w:type="table" w:styleId="afc">
    <w:name w:val="Table Grid"/>
    <w:basedOn w:val="a1"/>
    <w:uiPriority w:val="39"/>
    <w:rsid w:val="003848C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Strong"/>
    <w:basedOn w:val="a0"/>
    <w:qFormat/>
    <w:rsid w:val="003848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3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ilology.ru/linguistics1/shveytser-90.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5008</Words>
  <Characters>28550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</dc:creator>
  <cp:lastModifiedBy>LeysanAZ</cp:lastModifiedBy>
  <cp:revision>2</cp:revision>
  <dcterms:created xsi:type="dcterms:W3CDTF">2023-08-28T07:06:00Z</dcterms:created>
  <dcterms:modified xsi:type="dcterms:W3CDTF">2023-08-28T07:06:00Z</dcterms:modified>
</cp:coreProperties>
</file>